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8E18" w14:textId="7C86D628" w:rsidR="00080E39" w:rsidRDefault="00B3548B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tbl>
      <w:tblPr>
        <w:tblStyle w:val="a7"/>
        <w:tblW w:w="12499" w:type="dxa"/>
        <w:jc w:val="center"/>
        <w:tblLook w:val="04A0" w:firstRow="1" w:lastRow="0" w:firstColumn="1" w:lastColumn="0" w:noHBand="0" w:noVBand="1"/>
      </w:tblPr>
      <w:tblGrid>
        <w:gridCol w:w="876"/>
        <w:gridCol w:w="2586"/>
        <w:gridCol w:w="1448"/>
        <w:gridCol w:w="6890"/>
        <w:gridCol w:w="699"/>
      </w:tblGrid>
      <w:tr w:rsidR="00B3548B" w14:paraId="7917F158" w14:textId="77777777" w:rsidTr="00B3548B">
        <w:trPr>
          <w:jc w:val="center"/>
        </w:trPr>
        <w:tc>
          <w:tcPr>
            <w:tcW w:w="876" w:type="dxa"/>
          </w:tcPr>
          <w:p w14:paraId="4F486A65" w14:textId="58F246E8" w:rsidR="00B3548B" w:rsidRDefault="00B3548B" w:rsidP="00B3548B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586" w:type="dxa"/>
          </w:tcPr>
          <w:p w14:paraId="282681AE" w14:textId="77777777" w:rsidR="00B3548B" w:rsidRDefault="00B3548B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L屏的课程资源</w:t>
            </w:r>
          </w:p>
        </w:tc>
        <w:tc>
          <w:tcPr>
            <w:tcW w:w="1448" w:type="dxa"/>
          </w:tcPr>
          <w:p w14:paraId="6849B3A5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上半部资源学时：24课时（每课时45分钟，共48学时分开建设）</w:t>
            </w:r>
          </w:p>
          <w:p w14:paraId="6E7DAD0F" w14:textId="77777777" w:rsidR="00B3548B" w:rsidRDefault="00B3548B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90" w:type="dxa"/>
          </w:tcPr>
          <w:p w14:paraId="66651CC5" w14:textId="77777777" w:rsidR="00B3548B" w:rsidRDefault="00B3548B">
            <w:pPr>
              <w:pStyle w:val="3"/>
              <w:widowControl/>
              <w:shd w:val="clear" w:color="auto" w:fill="FFFFFF"/>
              <w:snapToGrid w:val="0"/>
              <w:spacing w:beforeAutospacing="0" w:afterAutospacing="0"/>
              <w:outlineLvl w:val="2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《L形屏幕内容制作实战》课程教学大纲</w:t>
            </w:r>
          </w:p>
          <w:p w14:paraId="500DA960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课程目标：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  <w:t>本课程旨在让学员全面掌握L形屏幕（直角折幕）的内容制作全流程。通过原理讲解、软件实操与项目实战，使学员能够理解L形屏幕的视觉原理，精准测量现场环境，熟练运用相关软件进行内容创作与透视矫正，并最终独立完成一个完整的L形屏幕视频案例。</w:t>
            </w:r>
          </w:p>
          <w:p w14:paraId="3727B2B9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目标学员：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  <w:t>数字媒体艺术专业学生、影视后期制作人员、展览展示设计师、广告创意人员、以及对沉浸式视觉内容制作感兴趣的爱好者。</w:t>
            </w:r>
          </w:p>
          <w:p w14:paraId="09003DCD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教学形式：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  <w:t>理论讲解 + 软件实操 + 案例分析 + 项目实践 + 作品点评</w:t>
            </w:r>
          </w:p>
          <w:p w14:paraId="694F85BC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所需软件/工具：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  <w:t>Adobe After Effects, Adobe Premiere Pro, Adobe Photoshop, 相机（或手机）、测量工具（卷尺、激光测距仪）。</w:t>
            </w:r>
            <w:r>
              <w:rPr>
                <w:rFonts w:ascii="宋体" w:eastAsia="宋体" w:hAnsi="宋体" w:cs="宋体"/>
                <w:sz w:val="21"/>
                <w:szCs w:val="21"/>
              </w:rPr>
              <w:pict w14:anchorId="21BC2F3B">
                <v:rect id="_x0000_i1487" style="width:6in;height:1.5pt" o:hralign="center" o:hrstd="t" o:hrnoshade="t" o:hr="t" fillcolor="#0f1115" stroked="f"/>
              </w:pic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课时详细安排（48课时）</w:t>
            </w:r>
          </w:p>
          <w:p w14:paraId="2ACA7A34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第一部分：基础认知与原理 (8课时)</w:t>
            </w:r>
          </w:p>
          <w:p w14:paraId="34BEEEDD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第1课时：课程导论与L形屏幕概述</w:t>
            </w:r>
          </w:p>
          <w:p w14:paraId="1BDE6330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第2-4课时：视觉原理与沉浸感营造</w:t>
            </w:r>
          </w:p>
          <w:p w14:paraId="3D8FE62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第5-6课时：L形屏幕的系统构成</w:t>
            </w:r>
          </w:p>
          <w:p w14:paraId="547E3FF6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第7-8课时：制作流程总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览</w:t>
            </w:r>
            <w:proofErr w:type="gramEnd"/>
          </w:p>
          <w:p w14:paraId="0A68A4A0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第二部分：前期准备与现场测量 (8课时)</w:t>
            </w:r>
          </w:p>
          <w:p w14:paraId="6B8042F2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第9-10课时：最佳视角测量原理</w:t>
            </w:r>
          </w:p>
          <w:p w14:paraId="3295404A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第11-12课时：现场测量实操（理论模拟）</w:t>
            </w:r>
          </w:p>
          <w:p w14:paraId="22D032D2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第13-14课时：内容分辨率与画布设定</w:t>
            </w:r>
          </w:p>
          <w:p w14:paraId="283A7742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第15-16课时：创意构思与分镜设计</w:t>
            </w:r>
          </w:p>
          <w:p w14:paraId="65FDF810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第三部分：核心制作与注意事项 (12课时)</w:t>
            </w:r>
          </w:p>
          <w:p w14:paraId="5B227CE4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第17-18课时：制作流程注意事项（上）- 素材准备</w:t>
            </w:r>
          </w:p>
          <w:p w14:paraId="551E1310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第19-22课时：制作流程注意事项（中）- 核心技术</w:t>
            </w:r>
          </w:p>
          <w:p w14:paraId="7DCE3DA7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第23-24课时：制作流程注意事项（下）- 动画与节奏</w:t>
            </w:r>
          </w:p>
          <w:p w14:paraId="6C201EA2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第25-28课时：后期透视还原 - 核心技术</w:t>
            </w:r>
          </w:p>
          <w:p w14:paraId="27442D81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第四部分：案例解析与实战 (16课时)</w:t>
            </w:r>
          </w:p>
          <w:p w14:paraId="7D92830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第29-32课时：案例讲解（一）：企业品牌展厅</w:t>
            </w:r>
          </w:p>
          <w:p w14:paraId="78BA9E14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第33-36课时：案例讲解（二）：产品露天发布会</w:t>
            </w:r>
          </w:p>
          <w:p w14:paraId="2A4F57FC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第37-38课时：案例制作 - 分组项目实战</w:t>
            </w:r>
          </w:p>
          <w:p w14:paraId="40EF159F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第39-40课时： 案例制作 - 分组项目实战</w:t>
            </w:r>
          </w:p>
          <w:p w14:paraId="2F1D3BA5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第41-44课时： 案例制作 - 分组项目实战</w:t>
            </w:r>
          </w:p>
          <w:p w14:paraId="0F85FC57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第45-46课时：作品整合与输出</w:t>
            </w:r>
          </w:p>
          <w:p w14:paraId="222E4F74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第五部分：总结与展望 (4课时)</w:t>
            </w:r>
          </w:p>
          <w:p w14:paraId="65AAD14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第47课时：作品展示与点评</w:t>
            </w:r>
          </w:p>
          <w:p w14:paraId="652C9811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第48课时：课程总结与行业展望</w:t>
            </w:r>
          </w:p>
          <w:p w14:paraId="7AD2B23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回顾整个48课时的知识体系与技能要点。</w:t>
            </w:r>
          </w:p>
          <w:p w14:paraId="000CEE36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探讨L形屏幕技术的未来发展趋势。</w:t>
            </w:r>
          </w:p>
          <w:p w14:paraId="0B1B407F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提供进一步学习和深造的建议与资源。</w:t>
            </w:r>
          </w:p>
          <w:p w14:paraId="2F86086E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考核方式：</w:t>
            </w:r>
          </w:p>
          <w:p w14:paraId="43FE1F3F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平时考勤与课堂练习（20%）</w:t>
            </w:r>
          </w:p>
          <w:p w14:paraId="07019FDD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个人/小组作业（30%）</w:t>
            </w:r>
          </w:p>
          <w:p w14:paraId="645E8AF2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期末项目实战作品（50%）</w:t>
            </w:r>
          </w:p>
          <w:p w14:paraId="1A053F75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通过本大纲的系统学习，学员将能够建立起对L形屏幕内容制作的全面认知，并具备解决实际项目问题的能力，为进入沉浸式视觉创作领域打下坚实的基础。</w:t>
            </w:r>
          </w:p>
          <w:p w14:paraId="5660214D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软件终身使用，3年内免费更新</w:t>
            </w:r>
          </w:p>
          <w:p w14:paraId="40EA70D9" w14:textId="77777777" w:rsidR="00B3548B" w:rsidRDefault="00B3548B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</w:p>
          <w:p w14:paraId="7CF8018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99" w:type="dxa"/>
          </w:tcPr>
          <w:p w14:paraId="5160A4CA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</w:t>
            </w:r>
          </w:p>
        </w:tc>
      </w:tr>
      <w:tr w:rsidR="00B3548B" w14:paraId="37972736" w14:textId="77777777" w:rsidTr="00B3548B">
        <w:trPr>
          <w:jc w:val="center"/>
        </w:trPr>
        <w:tc>
          <w:tcPr>
            <w:tcW w:w="876" w:type="dxa"/>
          </w:tcPr>
          <w:p w14:paraId="2692AD70" w14:textId="77777777" w:rsidR="00B3548B" w:rsidRDefault="00B3548B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586" w:type="dxa"/>
          </w:tcPr>
          <w:p w14:paraId="64146DE3" w14:textId="77777777" w:rsidR="00B3548B" w:rsidRDefault="00B3548B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裸眼3D的课程资源</w:t>
            </w:r>
          </w:p>
        </w:tc>
        <w:tc>
          <w:tcPr>
            <w:tcW w:w="1448" w:type="dxa"/>
          </w:tcPr>
          <w:p w14:paraId="7EC89340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上半部资源学时：24课时（每课时45分钟，共48学时分开建设）</w:t>
            </w:r>
          </w:p>
          <w:p w14:paraId="6FC5ECC4" w14:textId="77777777" w:rsidR="00B3548B" w:rsidRDefault="00B3548B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90" w:type="dxa"/>
          </w:tcPr>
          <w:p w14:paraId="17191869" w14:textId="77777777" w:rsidR="00B3548B" w:rsidRDefault="00B3548B">
            <w:pPr>
              <w:pStyle w:val="3"/>
              <w:widowControl/>
              <w:shd w:val="clear" w:color="auto" w:fill="FFFFFF"/>
              <w:snapToGrid w:val="0"/>
              <w:spacing w:beforeAutospacing="0" w:afterAutospacing="0"/>
              <w:outlineLvl w:val="2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《裸眼3D屏幕内容制作》课程教学大纲</w:t>
            </w:r>
          </w:p>
          <w:p w14:paraId="38CA3BB4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课程目标：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  <w:t>本课程旨在使学生系统了解裸眼3D显示的基本原理，掌握针对特定裸眼3D屏幕（如光栅屏、柱状透镜屏等）的内容制作全流程。通过理论学习和项目实践，学生将能够独立完成从创意构思、技术参数测量、多摄像机矩阵模拟到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最终内容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渲染输出的完整作品，具备初步的裸眼3D内容创作能力。</w:t>
            </w:r>
          </w:p>
          <w:p w14:paraId="41612DC6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面向对象： 对3D设计、影视制作、数字媒体艺术感兴趣的学生，具备一定的平面设计或三维软件基础者。</w:t>
            </w:r>
          </w:p>
          <w:p w14:paraId="4825E669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教学方式： 理论讲授、案例演示、实验室操作、项目指导相结合。</w:t>
            </w:r>
          </w:p>
          <w:p w14:paraId="7105300B" w14:textId="77777777" w:rsidR="00B3548B" w:rsidRDefault="00B3548B">
            <w:pPr>
              <w:pStyle w:val="3"/>
              <w:widowControl/>
              <w:shd w:val="clear" w:color="auto" w:fill="FFFFFF"/>
              <w:snapToGrid w:val="0"/>
              <w:spacing w:beforeAutospacing="0" w:afterAutospacing="0"/>
              <w:outlineLvl w:val="2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所需设备与软件</w:t>
            </w:r>
          </w:p>
          <w:p w14:paraId="6F111765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测量工具（卷尺、激光测距仪）。</w:t>
            </w:r>
          </w:p>
          <w:p w14:paraId="7DBB7234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软件：3D建模与动画：Maya、3Dmax、Blender、Cinema 4D。</w:t>
            </w:r>
          </w:p>
          <w:p w14:paraId="1B19201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后期合成：Adobe After Effects,。</w:t>
            </w:r>
          </w:p>
          <w:p w14:paraId="2DF1CFAE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媒体播放器：支持多视点格式的特定播放器（硬件厂商提供）。</w:t>
            </w:r>
          </w:p>
          <w:p w14:paraId="30B90334" w14:textId="77777777" w:rsidR="00B3548B" w:rsidRDefault="00B3548B">
            <w:pPr>
              <w:widowControl/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pict w14:anchorId="4B6CA1CE">
                <v:rect id="_x0000_i1488" style="width:6in;height:1.5pt" o:hralign="center" o:hrstd="t" o:hrnoshade="t" o:hr="t" fillcolor="#0f1115" stroked="f"/>
              </w:pict>
            </w:r>
          </w:p>
          <w:p w14:paraId="44BCB62F" w14:textId="77777777" w:rsidR="00B3548B" w:rsidRDefault="00B3548B">
            <w:pPr>
              <w:pStyle w:val="3"/>
              <w:widowControl/>
              <w:shd w:val="clear" w:color="auto" w:fill="FFFFFF"/>
              <w:snapToGrid w:val="0"/>
              <w:spacing w:beforeAutospacing="0" w:afterAutospacing="0"/>
              <w:outlineLvl w:val="2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课程模块与课时分配</w:t>
            </w:r>
          </w:p>
          <w:p w14:paraId="16A6102E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第一模块：基础理论与认知 (8课时)</w:t>
            </w:r>
          </w:p>
          <w:p w14:paraId="7BC765C9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第1-2课时：课程导论与裸眼3D概述</w:t>
            </w:r>
          </w:p>
          <w:p w14:paraId="2B98CF40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第3-4课时：裸眼3D视觉原理（I）- 双目视差</w:t>
            </w:r>
          </w:p>
          <w:p w14:paraId="20538E36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第5-6课时：裸眼3D视觉原理（II）- 多视点与运动视差</w:t>
            </w:r>
          </w:p>
          <w:p w14:paraId="40837DCA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第7-8课时：裸眼3D内容制作流程总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览</w:t>
            </w:r>
            <w:proofErr w:type="gramEnd"/>
          </w:p>
          <w:p w14:paraId="0F7D95DD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课堂讨论： 分析国内外优秀的裸眼3D案例。</w:t>
            </w:r>
          </w:p>
          <w:p w14:paraId="5FEAECD7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第二模块：核心技术与实践准备 (12课时)</w:t>
            </w:r>
          </w:p>
          <w:p w14:paraId="528CDEBA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教学目标： 掌握为特定屏幕定制内容的测量方法与核心技术——多摄像机矩阵的构建。</w:t>
            </w:r>
          </w:p>
          <w:p w14:paraId="0149719F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第9-12课时：最佳视角与屏幕参数测量</w:t>
            </w:r>
          </w:p>
          <w:p w14:paraId="79989163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第13-18课时：多摄像机矩阵的制作（核心）</w:t>
            </w:r>
          </w:p>
          <w:p w14:paraId="6D0E7EBF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软件实践（以maya为例）：</w:t>
            </w:r>
          </w:p>
          <w:p w14:paraId="60214D76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第三模块：内容制作流程与案例实战 (20课时)</w:t>
            </w:r>
          </w:p>
          <w:p w14:paraId="78A58D3E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教学目标： 通过完整的案例模仿与创作，将理论知识应用于实践，独立完成一个裸眼3D视频作品。</w:t>
            </w:r>
          </w:p>
          <w:p w14:paraId="02287A83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第19-22课时：案例讲解与制作准备</w:t>
            </w:r>
          </w:p>
          <w:p w14:paraId="65F0B826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第23-30课时：案例制作（I）- 三维场景构建与动画</w:t>
            </w:r>
          </w:p>
          <w:p w14:paraId="5ED56B5D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第31-36课时：案例制作（II）- 渲染与后期合成</w:t>
            </w:r>
          </w:p>
          <w:p w14:paraId="3C84AC4C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第37-38课时：测试、优化与输出</w:t>
            </w:r>
          </w:p>
          <w:p w14:paraId="48D2AD76" w14:textId="77777777" w:rsidR="00B3548B" w:rsidRDefault="00B3548B">
            <w:pPr>
              <w:pStyle w:val="4"/>
              <w:widowControl/>
              <w:shd w:val="clear" w:color="auto" w:fill="FFFFFF"/>
              <w:snapToGrid w:val="0"/>
              <w:spacing w:beforeAutospacing="0" w:afterAutospacing="0"/>
              <w:outlineLvl w:val="3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第四模块：作品展示、点评与课程总结 (8课时)</w:t>
            </w:r>
          </w:p>
          <w:p w14:paraId="55555724" w14:textId="77777777" w:rsidR="00B3548B" w:rsidRDefault="00B3548B">
            <w:pPr>
              <w:pStyle w:val="a6"/>
              <w:widowControl/>
              <w:shd w:val="clear" w:color="auto" w:fill="FFFFFF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教学目标： 展示学习成果，交流创作经验，总结课程知识。</w:t>
            </w:r>
          </w:p>
          <w:p w14:paraId="45FCE0A9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第39-44课时：作品展示与答辩</w:t>
            </w:r>
          </w:p>
          <w:p w14:paraId="11439268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第45-48课时：课程总结与行业展望</w:t>
            </w:r>
          </w:p>
          <w:p w14:paraId="68545F8B" w14:textId="77777777" w:rsidR="00B3548B" w:rsidRDefault="00B3548B">
            <w:pPr>
              <w:pStyle w:val="3"/>
              <w:widowControl/>
              <w:shd w:val="clear" w:color="auto" w:fill="FFFFFF"/>
              <w:snapToGrid w:val="0"/>
              <w:spacing w:beforeAutospacing="0" w:afterAutospacing="0"/>
              <w:outlineLvl w:val="2"/>
              <w:rPr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b w:val="0"/>
                <w:bCs w:val="0"/>
                <w:kern w:val="2"/>
                <w:sz w:val="21"/>
                <w:szCs w:val="21"/>
                <w:lang w:bidi="ar-SA"/>
              </w:rPr>
              <w:t>考核方式</w:t>
            </w:r>
          </w:p>
          <w:p w14:paraId="07E24771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平时考勤与课堂参与（20%）： 包括课堂讨论、实操练习的完成度。</w:t>
            </w:r>
          </w:p>
          <w:p w14:paraId="0EDB7BC4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阶段性作业（30%）： 多摄像机矩阵设置练习、屏幕测量报告。</w:t>
            </w:r>
          </w:p>
          <w:p w14:paraId="1527CD25" w14:textId="77777777" w:rsidR="00B3548B" w:rsidRDefault="00B3548B">
            <w:pPr>
              <w:pStyle w:val="a6"/>
              <w:widowControl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期末项目作品（50%）： 最终完成的裸眼3D视频作品的质量、创意度和技术完成度。</w:t>
            </w:r>
          </w:p>
          <w:p w14:paraId="32F5CE19" w14:textId="77777777" w:rsidR="00B3548B" w:rsidRDefault="00B3548B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99" w:type="dxa"/>
          </w:tcPr>
          <w:p w14:paraId="1AF05DC4" w14:textId="77777777" w:rsidR="00B3548B" w:rsidRDefault="00B3548B">
            <w:pPr>
              <w:snapToGrid w:val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</w:t>
            </w:r>
          </w:p>
        </w:tc>
      </w:tr>
    </w:tbl>
    <w:p w14:paraId="3CC807C7" w14:textId="77777777" w:rsidR="00080E39" w:rsidRDefault="00080E3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14:paraId="60DF29DE" w14:textId="77777777" w:rsidR="00080E39" w:rsidRDefault="00080E3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14:paraId="6C561BE9" w14:textId="77777777" w:rsidR="00080E39" w:rsidRDefault="00080E39">
      <w:pPr>
        <w:jc w:val="left"/>
        <w:rPr>
          <w:rFonts w:ascii="仿宋" w:eastAsia="仿宋" w:hAnsi="仿宋" w:cs="仿宋" w:hint="eastAsia"/>
          <w:szCs w:val="21"/>
        </w:rPr>
      </w:pPr>
    </w:p>
    <w:sectPr w:rsidR="00080E39" w:rsidSect="00B3548B">
      <w:pgSz w:w="16838" w:h="11906" w:orient="landscape"/>
      <w:pgMar w:top="567" w:right="1440" w:bottom="567" w:left="6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kMTA3YzBkOWQyMjVhNGY4ZGFlNDUwMDE3MmU0MzMifQ=="/>
  </w:docVars>
  <w:rsids>
    <w:rsidRoot w:val="3E7B6881"/>
    <w:rsid w:val="00080E39"/>
    <w:rsid w:val="005B11E9"/>
    <w:rsid w:val="00B02E5F"/>
    <w:rsid w:val="00B3548B"/>
    <w:rsid w:val="018827BC"/>
    <w:rsid w:val="026C03C5"/>
    <w:rsid w:val="02DC07C0"/>
    <w:rsid w:val="078B414B"/>
    <w:rsid w:val="0D0D517D"/>
    <w:rsid w:val="10826A65"/>
    <w:rsid w:val="12482B80"/>
    <w:rsid w:val="14E76009"/>
    <w:rsid w:val="17BF0745"/>
    <w:rsid w:val="18864961"/>
    <w:rsid w:val="193B1395"/>
    <w:rsid w:val="1BFB1FA4"/>
    <w:rsid w:val="1F5D632E"/>
    <w:rsid w:val="2167443E"/>
    <w:rsid w:val="21C3506E"/>
    <w:rsid w:val="226939B9"/>
    <w:rsid w:val="229B25D6"/>
    <w:rsid w:val="23C50DBF"/>
    <w:rsid w:val="249E43ED"/>
    <w:rsid w:val="274D61FB"/>
    <w:rsid w:val="29AF6870"/>
    <w:rsid w:val="2A28791A"/>
    <w:rsid w:val="2FBA5C10"/>
    <w:rsid w:val="302A2520"/>
    <w:rsid w:val="307D01FB"/>
    <w:rsid w:val="308E5DD7"/>
    <w:rsid w:val="320E399F"/>
    <w:rsid w:val="34943B75"/>
    <w:rsid w:val="367505B2"/>
    <w:rsid w:val="3C8805D4"/>
    <w:rsid w:val="3E7B6881"/>
    <w:rsid w:val="3F2C6411"/>
    <w:rsid w:val="4373242F"/>
    <w:rsid w:val="444E5D09"/>
    <w:rsid w:val="4776350A"/>
    <w:rsid w:val="479D7BD1"/>
    <w:rsid w:val="48274353"/>
    <w:rsid w:val="4D3D4B44"/>
    <w:rsid w:val="4F7C66F8"/>
    <w:rsid w:val="500A17DF"/>
    <w:rsid w:val="515750B9"/>
    <w:rsid w:val="53105564"/>
    <w:rsid w:val="5CED6301"/>
    <w:rsid w:val="5D9C3E06"/>
    <w:rsid w:val="62C6249C"/>
    <w:rsid w:val="63EA02A6"/>
    <w:rsid w:val="661440FC"/>
    <w:rsid w:val="66D32025"/>
    <w:rsid w:val="67CD3A74"/>
    <w:rsid w:val="69E5162B"/>
    <w:rsid w:val="701D6C60"/>
    <w:rsid w:val="72123126"/>
    <w:rsid w:val="73283F7C"/>
    <w:rsid w:val="73C93B06"/>
    <w:rsid w:val="774D6F1D"/>
    <w:rsid w:val="791130E6"/>
    <w:rsid w:val="796F5FC6"/>
    <w:rsid w:val="7E2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7C8B01"/>
  <w15:docId w15:val="{96A64B7C-9D0E-4738-B60D-51F5FCE4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autoRedefine/>
    <w:qFormat/>
    <w:pPr>
      <w:spacing w:beforeLines="50"/>
      <w:ind w:firstLineChars="200" w:firstLine="420"/>
      <w:jc w:val="left"/>
    </w:pPr>
    <w:rPr>
      <w:rFonts w:ascii="等线" w:eastAsia="等线" w:hAnsi="等线" w:cs="Times New Roman" w:hint="eastAsia"/>
      <w:szCs w:val="21"/>
    </w:rPr>
  </w:style>
  <w:style w:type="paragraph" w:customStyle="1" w:styleId="10">
    <w:name w:val="列表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1140</Characters>
  <Application>Microsoft Office Word</Application>
  <DocSecurity>0</DocSecurity>
  <Lines>126</Lines>
  <Paragraphs>118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娜娜</dc:creator>
  <cp:lastModifiedBy>y l</cp:lastModifiedBy>
  <cp:revision>4</cp:revision>
  <cp:lastPrinted>2024-04-12T07:48:00Z</cp:lastPrinted>
  <dcterms:created xsi:type="dcterms:W3CDTF">2023-06-27T09:41:00Z</dcterms:created>
  <dcterms:modified xsi:type="dcterms:W3CDTF">2025-11-28T01:48:00Z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EAC7F80009924EFD8E3F1A6D19BADD75_13</vt:lpwstr>
  </property>
  <property fmtid="{D5CDD505-2E9C-101B-9397-08002B2CF9AE}" pid="4" name="KSOTemplateDocerSaveRecord">
    <vt:lpwstr>eyJoZGlkIjoiNzlkMTA3YzBkOWQyMjVhNGY4ZGFlNDUwMDE3MmU0MzMiLCJ1c2VySWQiOiIyMjk0ODUzOTMifQ==</vt:lpwstr>
  </property>
</Properties>
</file>