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6"/>
          <w:szCs w:val="40"/>
        </w:rPr>
      </w:pPr>
      <w:r>
        <w:rPr>
          <w:rFonts w:hint="eastAsia"/>
          <w:sz w:val="36"/>
          <w:szCs w:val="40"/>
        </w:rPr>
        <w:t>学校召开2022-2023学年第一学期教学工作会议</w:t>
      </w:r>
    </w:p>
    <w:p>
      <w:pPr>
        <w:jc w:val="center"/>
      </w:pPr>
    </w:p>
    <w:p>
      <w:pPr>
        <w:spacing w:line="360" w:lineRule="auto"/>
        <w:ind w:firstLine="480" w:firstLineChars="200"/>
        <w:jc w:val="left"/>
        <w:rPr>
          <w:sz w:val="24"/>
          <w:szCs w:val="28"/>
        </w:rPr>
      </w:pPr>
      <w:r>
        <w:rPr>
          <w:rFonts w:hint="eastAsia"/>
          <w:sz w:val="24"/>
          <w:szCs w:val="28"/>
        </w:rPr>
        <w:t>8月26日，学校在教学楼A915会议室召开2022-2023学年第一学期教学工作会议，总结回顾过去一年教育教学工作，安排部署迎接合格评估等重点工作。教学校长张丽丽出席并主持会议，各、二级学院（部）负责人、质量监控中心负责人、教学秘书及教务处全体人员参会。</w:t>
      </w:r>
    </w:p>
    <w:p>
      <w:pPr>
        <w:spacing w:line="360" w:lineRule="auto"/>
        <w:jc w:val="center"/>
        <w:rPr>
          <w:sz w:val="24"/>
          <w:szCs w:val="28"/>
        </w:rPr>
      </w:pPr>
      <w:r>
        <w:rPr>
          <w:sz w:val="24"/>
          <w:szCs w:val="28"/>
        </w:rPr>
        <w:drawing>
          <wp:inline distT="0" distB="0" distL="114300" distR="114300">
            <wp:extent cx="4676140" cy="2367280"/>
            <wp:effectExtent l="0" t="0" r="2540" b="10160"/>
            <wp:docPr id="1" name="图片 1" descr="8c0dab4f7e8a9d0828e22a5822f5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c0dab4f7e8a9d0828e22a5822f5619"/>
                    <pic:cNvPicPr>
                      <a:picLocks noChangeAspect="1"/>
                    </pic:cNvPicPr>
                  </pic:nvPicPr>
                  <pic:blipFill>
                    <a:blip r:embed="rId4"/>
                    <a:srcRect t="1452" r="4840" b="14331"/>
                    <a:stretch>
                      <a:fillRect/>
                    </a:stretch>
                  </pic:blipFill>
                  <pic:spPr>
                    <a:xfrm>
                      <a:off x="0" y="0"/>
                      <a:ext cx="4676140" cy="2367280"/>
                    </a:xfrm>
                    <a:prstGeom prst="rect">
                      <a:avLst/>
                    </a:prstGeom>
                  </pic:spPr>
                </pic:pic>
              </a:graphicData>
            </a:graphic>
          </wp:inline>
        </w:drawing>
      </w:r>
    </w:p>
    <w:p>
      <w:pPr>
        <w:spacing w:line="360" w:lineRule="auto"/>
        <w:ind w:firstLine="480" w:firstLineChars="200"/>
        <w:jc w:val="left"/>
        <w:rPr>
          <w:sz w:val="24"/>
          <w:szCs w:val="28"/>
        </w:rPr>
      </w:pPr>
      <w:r>
        <w:rPr>
          <w:rFonts w:hint="eastAsia"/>
          <w:sz w:val="24"/>
          <w:szCs w:val="28"/>
        </w:rPr>
        <w:t>张丽丽副校长主持本次会议，总体部署了新学期开学任务。</w:t>
      </w:r>
    </w:p>
    <w:p>
      <w:pPr>
        <w:spacing w:line="360" w:lineRule="auto"/>
        <w:ind w:firstLine="480" w:firstLineChars="200"/>
        <w:jc w:val="left"/>
        <w:rPr>
          <w:sz w:val="24"/>
          <w:szCs w:val="28"/>
        </w:rPr>
      </w:pPr>
      <w:r>
        <w:rPr>
          <w:rFonts w:hint="eastAsia"/>
          <w:sz w:val="24"/>
          <w:szCs w:val="28"/>
        </w:rPr>
        <w:t>教务处徐柏权副处长首先总结了上一学年学校教育教学工作取得的成绩，其次针对本学期工作进行了交流，重点提到各学院务必重视教育部下发的2022届本科毕业论文抽检工作和2022年实验室状态数据填报工作。最后，部署了近期合格评估冲刺阶段任务、教学档案材料整改、学校特色培育工作完善及人才培养思路—“三院协同”应用型人才培养模式四项重点工作。</w:t>
      </w:r>
    </w:p>
    <w:p>
      <w:pPr>
        <w:spacing w:line="360" w:lineRule="auto"/>
        <w:jc w:val="center"/>
        <w:rPr>
          <w:sz w:val="24"/>
          <w:szCs w:val="28"/>
        </w:rPr>
      </w:pPr>
      <w:r>
        <w:rPr>
          <w:sz w:val="24"/>
          <w:szCs w:val="28"/>
        </w:rPr>
        <w:drawing>
          <wp:inline distT="0" distB="0" distL="114300" distR="114300">
            <wp:extent cx="4583430" cy="2326640"/>
            <wp:effectExtent l="0" t="0" r="3810" b="5080"/>
            <wp:docPr id="2" name="图片 2" descr="46dd8a86f70c263910a133de9eb32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6dd8a86f70c263910a133de9eb32f6"/>
                    <pic:cNvPicPr>
                      <a:picLocks noChangeAspect="1"/>
                    </pic:cNvPicPr>
                  </pic:nvPicPr>
                  <pic:blipFill>
                    <a:blip r:embed="rId5">
                      <a:lum bright="12000"/>
                    </a:blip>
                    <a:srcRect l="8396" t="10782" r="4662" b="19666"/>
                    <a:stretch>
                      <a:fillRect/>
                    </a:stretch>
                  </pic:blipFill>
                  <pic:spPr>
                    <a:xfrm>
                      <a:off x="0" y="0"/>
                      <a:ext cx="4583430" cy="2326640"/>
                    </a:xfrm>
                    <a:prstGeom prst="rect">
                      <a:avLst/>
                    </a:prstGeom>
                  </pic:spPr>
                </pic:pic>
              </a:graphicData>
            </a:graphic>
          </wp:inline>
        </w:drawing>
      </w:r>
    </w:p>
    <w:p>
      <w:pPr>
        <w:spacing w:line="360" w:lineRule="auto"/>
        <w:ind w:firstLine="480" w:firstLineChars="200"/>
        <w:jc w:val="left"/>
        <w:rPr>
          <w:sz w:val="24"/>
          <w:szCs w:val="28"/>
        </w:rPr>
      </w:pPr>
    </w:p>
    <w:p>
      <w:pPr>
        <w:spacing w:line="360" w:lineRule="auto"/>
        <w:ind w:firstLine="480" w:firstLineChars="200"/>
        <w:jc w:val="left"/>
        <w:rPr>
          <w:sz w:val="24"/>
          <w:szCs w:val="28"/>
        </w:rPr>
      </w:pPr>
      <w:r>
        <w:rPr>
          <w:rFonts w:hint="eastAsia"/>
          <w:sz w:val="24"/>
          <w:szCs w:val="28"/>
        </w:rPr>
        <w:t>教学质量监控与评估中心主任张伟明确本学期重点工作，包括闭环制度的执行、奖惩制度、磨课工作及教学运行与督导听课的协调工作等四点内容。</w:t>
      </w:r>
    </w:p>
    <w:p>
      <w:pPr>
        <w:spacing w:line="360" w:lineRule="auto"/>
        <w:jc w:val="center"/>
        <w:rPr>
          <w:sz w:val="24"/>
          <w:szCs w:val="28"/>
        </w:rPr>
      </w:pPr>
      <w:r>
        <w:rPr>
          <w:rFonts w:hint="eastAsia"/>
          <w:sz w:val="24"/>
          <w:szCs w:val="28"/>
        </w:rPr>
        <w:drawing>
          <wp:inline distT="0" distB="0" distL="114300" distR="114300">
            <wp:extent cx="4291965" cy="1853565"/>
            <wp:effectExtent l="0" t="0" r="5715" b="5715"/>
            <wp:docPr id="3" name="图片 3" descr="cfbcc7c102e1213f1cf5db4e5257d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fbcc7c102e1213f1cf5db4e5257d86"/>
                    <pic:cNvPicPr>
                      <a:picLocks noChangeAspect="1"/>
                    </pic:cNvPicPr>
                  </pic:nvPicPr>
                  <pic:blipFill>
                    <a:blip r:embed="rId6"/>
                    <a:srcRect l="6350" t="12560" r="5614" b="42748"/>
                    <a:stretch>
                      <a:fillRect/>
                    </a:stretch>
                  </pic:blipFill>
                  <pic:spPr>
                    <a:xfrm>
                      <a:off x="0" y="0"/>
                      <a:ext cx="4291965" cy="1853565"/>
                    </a:xfrm>
                    <a:prstGeom prst="rect">
                      <a:avLst/>
                    </a:prstGeom>
                  </pic:spPr>
                </pic:pic>
              </a:graphicData>
            </a:graphic>
          </wp:inline>
        </w:drawing>
      </w:r>
    </w:p>
    <w:p>
      <w:pPr>
        <w:spacing w:line="360" w:lineRule="auto"/>
        <w:ind w:firstLine="480" w:firstLineChars="200"/>
        <w:jc w:val="left"/>
        <w:rPr>
          <w:sz w:val="24"/>
          <w:szCs w:val="28"/>
        </w:rPr>
      </w:pPr>
      <w:r>
        <w:rPr>
          <w:rFonts w:hint="eastAsia"/>
          <w:sz w:val="24"/>
          <w:szCs w:val="28"/>
        </w:rPr>
        <w:t>最后，张丽丽副校长对2022-2023学年第一学期开学时间及内容做具体安排，并提到四点要求：一是全校应高度重视合格评估工作；二是扎实推进“三大工程”（即学风、课程建设、应用型方向）任务；三是强化实践教学工作的推进；四是各院做好规范教学档案材料工作。</w:t>
      </w:r>
    </w:p>
    <w:p>
      <w:pPr>
        <w:spacing w:line="360" w:lineRule="auto"/>
        <w:jc w:val="center"/>
        <w:rPr>
          <w:sz w:val="24"/>
          <w:szCs w:val="28"/>
        </w:rPr>
      </w:pPr>
      <w:r>
        <w:rPr>
          <w:sz w:val="24"/>
          <w:szCs w:val="28"/>
        </w:rPr>
        <w:drawing>
          <wp:inline distT="0" distB="0" distL="114300" distR="114300">
            <wp:extent cx="4513580" cy="2023110"/>
            <wp:effectExtent l="0" t="0" r="12700" b="3810"/>
            <wp:docPr id="4" name="图片 4" descr="2772f9ddd028b76ef020efc6e3ff6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772f9ddd028b76ef020efc6e3ff64d"/>
                    <pic:cNvPicPr>
                      <a:picLocks noChangeAspect="1"/>
                    </pic:cNvPicPr>
                  </pic:nvPicPr>
                  <pic:blipFill>
                    <a:blip r:embed="rId7">
                      <a:lum bright="6000"/>
                    </a:blip>
                    <a:srcRect t="2311" b="26112"/>
                    <a:stretch>
                      <a:fillRect/>
                    </a:stretch>
                  </pic:blipFill>
                  <pic:spPr>
                    <a:xfrm>
                      <a:off x="0" y="0"/>
                      <a:ext cx="4513580" cy="2023110"/>
                    </a:xfrm>
                    <a:prstGeom prst="rect">
                      <a:avLst/>
                    </a:prstGeom>
                  </pic:spPr>
                </pic:pic>
              </a:graphicData>
            </a:graphic>
          </wp:inline>
        </w:drawing>
      </w:r>
    </w:p>
    <w:p>
      <w:pPr>
        <w:spacing w:line="360" w:lineRule="auto"/>
        <w:ind w:firstLine="480" w:firstLineChars="200"/>
        <w:jc w:val="left"/>
        <w:rPr>
          <w:sz w:val="24"/>
          <w:szCs w:val="28"/>
        </w:rPr>
      </w:pPr>
      <w:r>
        <w:rPr>
          <w:rFonts w:hint="eastAsia"/>
          <w:sz w:val="24"/>
          <w:szCs w:val="28"/>
        </w:rPr>
        <w:t>本次教学工作会议是面对高等教育发展的新形势、新要求，学校迎评工作进入冲刺阶段、</w:t>
      </w:r>
      <w:bookmarkStart w:id="0" w:name="_GoBack"/>
      <w:bookmarkEnd w:id="0"/>
      <w:r>
        <w:rPr>
          <w:rFonts w:hint="eastAsia"/>
          <w:sz w:val="24"/>
          <w:szCs w:val="28"/>
        </w:rPr>
        <w:t>对全校提高认识、凝聚共识，进一步落实立德树人根本任务，促进教育教学质量持续提升产生重要推动作用。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2YzFmNjJkZjI0OTdjOTk0NjgyNjI5NmRjMDM4MjEifQ=="/>
  </w:docVars>
  <w:rsids>
    <w:rsidRoot w:val="003D328B"/>
    <w:rsid w:val="000D5C0E"/>
    <w:rsid w:val="00103A73"/>
    <w:rsid w:val="003D328B"/>
    <w:rsid w:val="00771A29"/>
    <w:rsid w:val="00B75A5B"/>
    <w:rsid w:val="00F541DB"/>
    <w:rsid w:val="0B5C3D92"/>
    <w:rsid w:val="10C30EF2"/>
    <w:rsid w:val="35494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5"/>
    <w:semiHidden/>
    <w:unhideWhenUsed/>
    <w:qFormat/>
    <w:uiPriority w:val="99"/>
    <w:rPr>
      <w:sz w:val="18"/>
      <w:szCs w:val="18"/>
    </w:rPr>
  </w:style>
  <w:style w:type="character" w:customStyle="1" w:styleId="5">
    <w:name w:val="批注框文本 Char"/>
    <w:basedOn w:val="4"/>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95</Words>
  <Characters>542</Characters>
  <Lines>4</Lines>
  <Paragraphs>1</Paragraphs>
  <TotalTime>1</TotalTime>
  <ScaleCrop>false</ScaleCrop>
  <LinksUpToDate>false</LinksUpToDate>
  <CharactersWithSpaces>636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2022-08-26T04:24:00Z</dcterms:created>
  <dc:creator>user</dc:creator>
  <cp:lastModifiedBy>Heartbeat</cp:lastModifiedBy>
  <dcterms:modified xsi:type="dcterms:W3CDTF">2022-08-30T01:55:38Z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6889923318654733ADDCE2B72F6AE160</vt:lpwstr>
  </property>
</Properties>
</file>