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E12" w:rsidRDefault="00CF1FD4" w:rsidP="00747E12">
      <w:pPr>
        <w:spacing w:after="100" w:afterAutospacing="1"/>
        <w:jc w:val="center"/>
        <w:rPr>
          <w:rFonts w:ascii="黑体" w:eastAsia="黑体"/>
          <w:color w:val="FF0000"/>
          <w:w w:val="62"/>
          <w:sz w:val="28"/>
        </w:rPr>
      </w:pPr>
      <w:r>
        <w:rPr>
          <w:b/>
          <w:bCs/>
          <w:noProof/>
          <w:sz w:val="20"/>
        </w:rPr>
        <mc:AlternateContent>
          <mc:Choice Requires="wps">
            <w:drawing>
              <wp:anchor distT="0" distB="0" distL="114300" distR="114300" simplePos="0" relativeHeight="251658240" behindDoc="0" locked="0" layoutInCell="1" allowOverlap="1">
                <wp:simplePos x="0" y="0"/>
                <wp:positionH relativeFrom="column">
                  <wp:posOffset>-428625</wp:posOffset>
                </wp:positionH>
                <wp:positionV relativeFrom="paragraph">
                  <wp:posOffset>952500</wp:posOffset>
                </wp:positionV>
                <wp:extent cx="61722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8758C"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75pt" to="45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">
                <o:lock v:ext="edit" shapetype="f"/>
              </v:line>
            </w:pict>
          </mc:Fallback>
        </mc:AlternateContent>
      </w:r>
      <w:r w:rsidR="00747E12" w:rsidRPr="00A453BD">
        <w:rPr>
          <w:rFonts w:ascii="黑体" w:eastAsia="黑体" w:hint="eastAsia"/>
          <w:color w:val="FF0000"/>
          <w:w w:val="62"/>
          <w:sz w:val="100"/>
        </w:rPr>
        <w:t>哈尔滨信息工程学院教务处</w:t>
      </w:r>
    </w:p>
    <w:p w:rsidR="00DF1EE2" w:rsidRDefault="00747E12" w:rsidP="00DF1EE2">
      <w:pPr>
        <w:ind w:firstLineChars="1550" w:firstLine="4668"/>
        <w:jc w:val="center"/>
        <w:rPr>
          <w:rFonts w:asciiTheme="minorEastAsia" w:eastAsiaTheme="minorEastAsia" w:hAnsiTheme="minorEastAsia"/>
          <w:b/>
          <w:bCs/>
          <w:sz w:val="30"/>
          <w:szCs w:val="30"/>
        </w:rPr>
      </w:pPr>
      <w:r w:rsidRPr="00DF1EE2">
        <w:rPr>
          <w:rFonts w:asciiTheme="minorEastAsia" w:eastAsiaTheme="minorEastAsia" w:hAnsiTheme="minorEastAsia" w:hint="eastAsia"/>
          <w:b/>
          <w:bCs/>
          <w:sz w:val="30"/>
          <w:szCs w:val="30"/>
        </w:rPr>
        <w:t>哈信息教发[201</w:t>
      </w:r>
      <w:r w:rsidR="00F51F85" w:rsidRPr="00DF1EE2">
        <w:rPr>
          <w:rFonts w:asciiTheme="minorEastAsia" w:eastAsiaTheme="minorEastAsia" w:hAnsiTheme="minorEastAsia"/>
          <w:b/>
          <w:bCs/>
          <w:sz w:val="30"/>
          <w:szCs w:val="30"/>
        </w:rPr>
        <w:t>9</w:t>
      </w:r>
      <w:r w:rsidRPr="00DF1EE2">
        <w:rPr>
          <w:rFonts w:asciiTheme="minorEastAsia" w:eastAsiaTheme="minorEastAsia" w:hAnsiTheme="minorEastAsia" w:hint="eastAsia"/>
          <w:b/>
          <w:bCs/>
          <w:sz w:val="30"/>
          <w:szCs w:val="30"/>
        </w:rPr>
        <w:t>]</w:t>
      </w:r>
      <w:r w:rsidR="00835A12">
        <w:rPr>
          <w:rFonts w:asciiTheme="minorEastAsia" w:eastAsiaTheme="minorEastAsia" w:hAnsiTheme="minorEastAsia"/>
          <w:b/>
          <w:bCs/>
          <w:sz w:val="30"/>
          <w:szCs w:val="30"/>
        </w:rPr>
        <w:t>1</w:t>
      </w:r>
      <w:r w:rsidR="00CD5ECE">
        <w:rPr>
          <w:rFonts w:asciiTheme="minorEastAsia" w:eastAsiaTheme="minorEastAsia" w:hAnsiTheme="minorEastAsia"/>
          <w:b/>
          <w:bCs/>
          <w:sz w:val="30"/>
          <w:szCs w:val="30"/>
        </w:rPr>
        <w:t>7</w:t>
      </w:r>
      <w:r w:rsidRPr="00DF1EE2">
        <w:rPr>
          <w:rFonts w:asciiTheme="minorEastAsia" w:eastAsiaTheme="minorEastAsia" w:hAnsiTheme="minorEastAsia" w:hint="eastAsia"/>
          <w:b/>
          <w:bCs/>
          <w:sz w:val="30"/>
          <w:szCs w:val="30"/>
        </w:rPr>
        <w:t>号</w:t>
      </w:r>
    </w:p>
    <w:p w:rsidR="00C87798" w:rsidRPr="00DF1EE2" w:rsidRDefault="00F51F85" w:rsidP="00DF1EE2">
      <w:pPr>
        <w:jc w:val="center"/>
        <w:rPr>
          <w:rFonts w:ascii="仿宋_GB2312" w:eastAsia="仿宋_GB2312"/>
          <w:b/>
          <w:bCs/>
          <w:sz w:val="32"/>
        </w:rPr>
      </w:pPr>
      <w:r w:rsidRPr="00DF1EE2">
        <w:rPr>
          <w:rFonts w:hint="eastAsia"/>
          <w:b/>
          <w:sz w:val="36"/>
          <w:szCs w:val="36"/>
        </w:rPr>
        <w:t>201</w:t>
      </w:r>
      <w:r w:rsidRPr="00DF1EE2">
        <w:rPr>
          <w:b/>
          <w:sz w:val="36"/>
          <w:szCs w:val="36"/>
        </w:rPr>
        <w:t>9</w:t>
      </w:r>
      <w:r w:rsidRPr="00DF1EE2">
        <w:rPr>
          <w:rFonts w:hint="eastAsia"/>
          <w:b/>
          <w:sz w:val="36"/>
          <w:szCs w:val="36"/>
        </w:rPr>
        <w:t>年度高等教育教学改革研究项目</w:t>
      </w:r>
      <w:r w:rsidR="00727928" w:rsidRPr="00DF1EE2">
        <w:rPr>
          <w:rFonts w:hint="eastAsia"/>
          <w:b/>
          <w:sz w:val="36"/>
          <w:szCs w:val="36"/>
        </w:rPr>
        <w:t>立项结果的通知</w:t>
      </w:r>
    </w:p>
    <w:p w:rsidR="00DF1EE2" w:rsidRDefault="00456598" w:rsidP="007970A2">
      <w:r w:rsidRPr="002816F7">
        <w:rPr>
          <w:rFonts w:hint="eastAsia"/>
        </w:rPr>
        <w:t xml:space="preserve">     </w:t>
      </w:r>
    </w:p>
    <w:p w:rsidR="00F26CBF" w:rsidRPr="007970A2" w:rsidRDefault="007970A2" w:rsidP="00971558">
      <w:pPr>
        <w:ind w:firstLineChars="150" w:firstLine="420"/>
        <w:rPr>
          <w:rFonts w:asciiTheme="minorEastAsia" w:eastAsiaTheme="minorEastAsia" w:hAnsiTheme="minorEastAsia"/>
          <w:sz w:val="28"/>
          <w:szCs w:val="36"/>
        </w:rPr>
      </w:pPr>
      <w:r w:rsidRPr="007970A2">
        <w:rPr>
          <w:rFonts w:asciiTheme="minorEastAsia" w:eastAsiaTheme="minorEastAsia" w:hAnsiTheme="minorEastAsia" w:hint="eastAsia"/>
          <w:sz w:val="28"/>
          <w:szCs w:val="36"/>
        </w:rPr>
        <w:t>根据</w:t>
      </w:r>
      <w:r w:rsidR="00E87463">
        <w:rPr>
          <w:rFonts w:asciiTheme="minorEastAsia" w:eastAsiaTheme="minorEastAsia" w:hAnsiTheme="minorEastAsia" w:hint="eastAsia"/>
          <w:sz w:val="28"/>
          <w:szCs w:val="36"/>
        </w:rPr>
        <w:t>《</w:t>
      </w:r>
      <w:r w:rsidRPr="007970A2">
        <w:rPr>
          <w:rFonts w:asciiTheme="minorEastAsia" w:eastAsiaTheme="minorEastAsia" w:hAnsiTheme="minorEastAsia" w:hint="eastAsia"/>
          <w:sz w:val="28"/>
          <w:szCs w:val="36"/>
        </w:rPr>
        <w:t>省教育厅关于公布201</w:t>
      </w:r>
      <w:r w:rsidR="00E87463">
        <w:rPr>
          <w:rFonts w:asciiTheme="minorEastAsia" w:eastAsiaTheme="minorEastAsia" w:hAnsiTheme="minorEastAsia"/>
          <w:sz w:val="28"/>
          <w:szCs w:val="36"/>
        </w:rPr>
        <w:t>9</w:t>
      </w:r>
      <w:r w:rsidRPr="007970A2">
        <w:rPr>
          <w:rFonts w:asciiTheme="minorEastAsia" w:eastAsiaTheme="minorEastAsia" w:hAnsiTheme="minorEastAsia" w:hint="eastAsia"/>
          <w:sz w:val="28"/>
          <w:szCs w:val="36"/>
        </w:rPr>
        <w:t>年度高等教育教学改革研究项目立项结果的通知</w:t>
      </w:r>
      <w:r w:rsidR="00E87463">
        <w:rPr>
          <w:rFonts w:asciiTheme="minorEastAsia" w:eastAsiaTheme="minorEastAsia" w:hAnsiTheme="minorEastAsia" w:hint="eastAsia"/>
          <w:sz w:val="28"/>
          <w:szCs w:val="36"/>
        </w:rPr>
        <w:t>》</w:t>
      </w:r>
      <w:r w:rsidRPr="007970A2">
        <w:rPr>
          <w:rFonts w:asciiTheme="minorEastAsia" w:eastAsiaTheme="minorEastAsia" w:hAnsiTheme="minorEastAsia" w:hint="eastAsia"/>
          <w:sz w:val="28"/>
          <w:szCs w:val="36"/>
        </w:rPr>
        <w:t>(黑教高函</w:t>
      </w:r>
      <w:r>
        <w:rPr>
          <w:rFonts w:asciiTheme="minorEastAsia" w:eastAsiaTheme="minorEastAsia" w:hAnsiTheme="minorEastAsia" w:hint="eastAsia"/>
          <w:sz w:val="28"/>
          <w:szCs w:val="36"/>
        </w:rPr>
        <w:t>（</w:t>
      </w:r>
      <w:r w:rsidRPr="007970A2">
        <w:rPr>
          <w:rFonts w:asciiTheme="minorEastAsia" w:eastAsiaTheme="minorEastAsia" w:hAnsiTheme="minorEastAsia" w:hint="eastAsia"/>
          <w:sz w:val="28"/>
          <w:szCs w:val="36"/>
        </w:rPr>
        <w:t>201</w:t>
      </w:r>
      <w:r w:rsidR="00E87463">
        <w:rPr>
          <w:rFonts w:asciiTheme="minorEastAsia" w:eastAsiaTheme="minorEastAsia" w:hAnsiTheme="minorEastAsia"/>
          <w:sz w:val="28"/>
          <w:szCs w:val="36"/>
        </w:rPr>
        <w:t>9</w:t>
      </w:r>
      <w:r>
        <w:rPr>
          <w:rFonts w:asciiTheme="minorEastAsia" w:eastAsiaTheme="minorEastAsia" w:hAnsiTheme="minorEastAsia" w:hint="eastAsia"/>
          <w:sz w:val="28"/>
          <w:szCs w:val="36"/>
        </w:rPr>
        <w:t>)</w:t>
      </w:r>
      <w:r w:rsidRPr="007970A2">
        <w:rPr>
          <w:rFonts w:asciiTheme="minorEastAsia" w:eastAsiaTheme="minorEastAsia" w:hAnsiTheme="minorEastAsia" w:hint="eastAsia"/>
          <w:sz w:val="28"/>
          <w:szCs w:val="36"/>
        </w:rPr>
        <w:t xml:space="preserve"> </w:t>
      </w:r>
      <w:r w:rsidR="00E87463">
        <w:rPr>
          <w:rFonts w:asciiTheme="minorEastAsia" w:eastAsiaTheme="minorEastAsia" w:hAnsiTheme="minorEastAsia"/>
          <w:sz w:val="28"/>
          <w:szCs w:val="36"/>
        </w:rPr>
        <w:t>242</w:t>
      </w:r>
      <w:r w:rsidRPr="007970A2">
        <w:rPr>
          <w:rFonts w:asciiTheme="minorEastAsia" w:eastAsiaTheme="minorEastAsia" w:hAnsiTheme="minorEastAsia" w:hint="eastAsia"/>
          <w:sz w:val="28"/>
          <w:szCs w:val="36"/>
        </w:rPr>
        <w:t>号)精神，现将我院获批项目公布如下:</w:t>
      </w:r>
    </w:p>
    <w:p w:rsidR="00971558" w:rsidRDefault="00971558" w:rsidP="00CA1806">
      <w:pPr>
        <w:widowControl/>
        <w:shd w:val="clear" w:color="auto" w:fill="FFFFFF"/>
        <w:jc w:val="center"/>
        <w:rPr>
          <w:rFonts w:ascii="宋体" w:hAnsi="宋体" w:cs="宋体"/>
          <w:b/>
          <w:bCs/>
          <w:kern w:val="0"/>
          <w:sz w:val="24"/>
        </w:rPr>
      </w:pPr>
    </w:p>
    <w:p w:rsidR="00F26CBF" w:rsidRDefault="00F26CBF" w:rsidP="00CA1806">
      <w:pPr>
        <w:widowControl/>
        <w:shd w:val="clear" w:color="auto" w:fill="FFFFFF"/>
        <w:jc w:val="center"/>
        <w:rPr>
          <w:rFonts w:ascii="黑体" w:eastAsia="黑体" w:hAnsi="黑体" w:cs="Segoe UI"/>
          <w:color w:val="292B2C"/>
          <w:kern w:val="36"/>
          <w:sz w:val="36"/>
          <w:szCs w:val="36"/>
          <w:lang w:val="en"/>
        </w:rPr>
      </w:pPr>
      <w:r w:rsidRPr="00DC7BCD">
        <w:rPr>
          <w:rFonts w:ascii="宋体" w:hAnsi="宋体" w:cs="宋体" w:hint="eastAsia"/>
          <w:b/>
          <w:bCs/>
          <w:kern w:val="0"/>
          <w:sz w:val="24"/>
        </w:rPr>
        <w:t>哈尔滨信息工程学院201</w:t>
      </w:r>
      <w:r>
        <w:rPr>
          <w:rFonts w:ascii="宋体" w:hAnsi="宋体" w:cs="宋体"/>
          <w:b/>
          <w:bCs/>
          <w:kern w:val="0"/>
          <w:sz w:val="24"/>
        </w:rPr>
        <w:t>9</w:t>
      </w:r>
      <w:r>
        <w:rPr>
          <w:rFonts w:ascii="宋体" w:hAnsi="宋体" w:cs="宋体" w:hint="eastAsia"/>
          <w:b/>
          <w:bCs/>
          <w:kern w:val="0"/>
          <w:sz w:val="24"/>
        </w:rPr>
        <w:t>年度</w:t>
      </w:r>
      <w:r w:rsidRPr="00BB3CCB">
        <w:rPr>
          <w:rFonts w:ascii="宋体" w:hAnsi="宋体" w:cs="宋体" w:hint="eastAsia"/>
          <w:b/>
          <w:bCs/>
          <w:kern w:val="0"/>
          <w:sz w:val="24"/>
        </w:rPr>
        <w:t>高等教育教学改革研究项目</w:t>
      </w:r>
      <w:r w:rsidRPr="00DC7BCD">
        <w:rPr>
          <w:rFonts w:ascii="宋体" w:hAnsi="宋体" w:cs="宋体" w:hint="eastAsia"/>
          <w:b/>
          <w:bCs/>
          <w:kern w:val="0"/>
          <w:sz w:val="24"/>
        </w:rPr>
        <w:t>立项名单</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3685"/>
        <w:gridCol w:w="992"/>
        <w:gridCol w:w="1418"/>
        <w:gridCol w:w="1134"/>
      </w:tblGrid>
      <w:tr w:rsidR="001234CD" w:rsidTr="003C42A9">
        <w:trPr>
          <w:trHeight w:val="610"/>
          <w:jc w:val="center"/>
        </w:trPr>
        <w:tc>
          <w:tcPr>
            <w:tcW w:w="709" w:type="dxa"/>
            <w:vAlign w:val="center"/>
          </w:tcPr>
          <w:p w:rsidR="001234CD" w:rsidRDefault="001234CD" w:rsidP="001234CD">
            <w:pPr>
              <w:widowControl/>
              <w:jc w:val="center"/>
              <w:rPr>
                <w:rFonts w:ascii="仿宋" w:eastAsia="仿宋" w:hAnsi="仿宋" w:cs="宋体"/>
                <w:b/>
                <w:kern w:val="0"/>
                <w:szCs w:val="21"/>
              </w:rPr>
            </w:pPr>
            <w:r>
              <w:rPr>
                <w:rFonts w:ascii="仿宋" w:eastAsia="仿宋" w:hAnsi="仿宋" w:cs="宋体" w:hint="eastAsia"/>
                <w:b/>
                <w:kern w:val="0"/>
                <w:szCs w:val="21"/>
              </w:rPr>
              <w:t>序号</w:t>
            </w:r>
          </w:p>
        </w:tc>
        <w:tc>
          <w:tcPr>
            <w:tcW w:w="1560" w:type="dxa"/>
            <w:vAlign w:val="center"/>
          </w:tcPr>
          <w:p w:rsidR="001234CD" w:rsidRDefault="001234CD" w:rsidP="003C42A9">
            <w:pPr>
              <w:widowControl/>
              <w:jc w:val="center"/>
              <w:rPr>
                <w:rFonts w:ascii="仿宋" w:eastAsia="仿宋" w:hAnsi="仿宋" w:cs="宋体"/>
                <w:b/>
                <w:kern w:val="0"/>
                <w:szCs w:val="21"/>
              </w:rPr>
            </w:pPr>
            <w:r w:rsidRPr="003C42A9">
              <w:rPr>
                <w:rFonts w:ascii="仿宋" w:eastAsia="仿宋" w:hAnsi="仿宋" w:cs="宋体" w:hint="eastAsia"/>
                <w:b/>
                <w:kern w:val="0"/>
                <w:szCs w:val="21"/>
              </w:rPr>
              <w:t>课题编号</w:t>
            </w:r>
          </w:p>
        </w:tc>
        <w:tc>
          <w:tcPr>
            <w:tcW w:w="3685" w:type="dxa"/>
            <w:shd w:val="clear" w:color="auto" w:fill="auto"/>
            <w:noWrap/>
            <w:vAlign w:val="center"/>
          </w:tcPr>
          <w:p w:rsidR="001234CD" w:rsidRDefault="001234CD" w:rsidP="001234CD">
            <w:pPr>
              <w:widowControl/>
              <w:jc w:val="center"/>
              <w:rPr>
                <w:rFonts w:ascii="仿宋" w:eastAsia="仿宋" w:hAnsi="仿宋" w:cs="宋体"/>
                <w:b/>
                <w:kern w:val="0"/>
                <w:szCs w:val="21"/>
              </w:rPr>
            </w:pPr>
            <w:r>
              <w:rPr>
                <w:rFonts w:ascii="仿宋" w:eastAsia="仿宋" w:hAnsi="仿宋" w:cs="宋体" w:hint="eastAsia"/>
                <w:b/>
                <w:kern w:val="0"/>
                <w:szCs w:val="21"/>
              </w:rPr>
              <w:t>课题名称</w:t>
            </w:r>
          </w:p>
        </w:tc>
        <w:tc>
          <w:tcPr>
            <w:tcW w:w="992" w:type="dxa"/>
            <w:shd w:val="clear" w:color="auto" w:fill="auto"/>
            <w:noWrap/>
            <w:vAlign w:val="center"/>
          </w:tcPr>
          <w:p w:rsidR="001234CD" w:rsidRPr="00DC7BCD" w:rsidRDefault="001234CD" w:rsidP="001234CD">
            <w:pPr>
              <w:widowControl/>
              <w:jc w:val="center"/>
              <w:rPr>
                <w:rFonts w:ascii="宋体" w:hAnsi="宋体" w:cs="宋体"/>
                <w:b/>
                <w:bCs/>
                <w:kern w:val="0"/>
                <w:sz w:val="20"/>
                <w:szCs w:val="20"/>
              </w:rPr>
            </w:pPr>
            <w:r w:rsidRPr="00DC7BCD">
              <w:rPr>
                <w:rFonts w:ascii="宋体" w:hAnsi="宋体" w:cs="宋体" w:hint="eastAsia"/>
                <w:b/>
                <w:bCs/>
                <w:kern w:val="0"/>
                <w:sz w:val="20"/>
                <w:szCs w:val="20"/>
              </w:rPr>
              <w:t>申报人</w:t>
            </w:r>
          </w:p>
        </w:tc>
        <w:tc>
          <w:tcPr>
            <w:tcW w:w="1418" w:type="dxa"/>
            <w:vAlign w:val="center"/>
          </w:tcPr>
          <w:p w:rsidR="001234CD" w:rsidRDefault="001234CD" w:rsidP="001234CD">
            <w:pPr>
              <w:widowControl/>
              <w:jc w:val="center"/>
              <w:rPr>
                <w:rFonts w:ascii="仿宋" w:eastAsia="仿宋" w:hAnsi="仿宋" w:cs="宋体"/>
                <w:b/>
                <w:kern w:val="0"/>
                <w:szCs w:val="21"/>
              </w:rPr>
            </w:pPr>
            <w:r>
              <w:rPr>
                <w:rFonts w:ascii="仿宋" w:eastAsia="仿宋" w:hAnsi="仿宋" w:cs="宋体" w:hint="eastAsia"/>
                <w:b/>
                <w:kern w:val="0"/>
                <w:szCs w:val="21"/>
              </w:rPr>
              <w:t>承担单位</w:t>
            </w:r>
          </w:p>
        </w:tc>
        <w:tc>
          <w:tcPr>
            <w:tcW w:w="1134" w:type="dxa"/>
            <w:vAlign w:val="center"/>
          </w:tcPr>
          <w:p w:rsidR="001234CD" w:rsidRDefault="001234CD" w:rsidP="001234CD">
            <w:pPr>
              <w:widowControl/>
              <w:jc w:val="center"/>
              <w:rPr>
                <w:rFonts w:ascii="仿宋" w:eastAsia="仿宋" w:hAnsi="仿宋" w:cs="宋体"/>
                <w:b/>
                <w:kern w:val="0"/>
                <w:szCs w:val="21"/>
              </w:rPr>
            </w:pPr>
            <w:r>
              <w:rPr>
                <w:rFonts w:ascii="仿宋" w:eastAsia="仿宋" w:hAnsi="仿宋" w:cs="宋体" w:hint="eastAsia"/>
                <w:b/>
                <w:kern w:val="0"/>
                <w:szCs w:val="21"/>
              </w:rPr>
              <w:t>申报类型</w:t>
            </w:r>
          </w:p>
        </w:tc>
      </w:tr>
      <w:tr w:rsidR="001234CD" w:rsidTr="003C42A9">
        <w:trPr>
          <w:trHeight w:val="885"/>
          <w:jc w:val="center"/>
        </w:trPr>
        <w:tc>
          <w:tcPr>
            <w:tcW w:w="709" w:type="dxa"/>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1560" w:type="dxa"/>
            <w:vAlign w:val="center"/>
          </w:tcPr>
          <w:p w:rsidR="007970A2" w:rsidRPr="007970A2" w:rsidRDefault="00B0268D" w:rsidP="003C42A9">
            <w:pPr>
              <w:widowControl/>
              <w:jc w:val="center"/>
              <w:rPr>
                <w:rFonts w:ascii="仿宋" w:eastAsia="仿宋" w:hAnsi="仿宋" w:cs="宋体"/>
                <w:kern w:val="0"/>
                <w:szCs w:val="21"/>
              </w:rPr>
            </w:pPr>
            <w:r w:rsidRPr="00B0268D">
              <w:rPr>
                <w:rFonts w:ascii="仿宋" w:eastAsia="仿宋" w:hAnsi="仿宋" w:cs="宋体"/>
                <w:kern w:val="0"/>
                <w:szCs w:val="21"/>
              </w:rPr>
              <w:t>SJGY20190393</w:t>
            </w:r>
          </w:p>
        </w:tc>
        <w:tc>
          <w:tcPr>
            <w:tcW w:w="3685" w:type="dxa"/>
            <w:shd w:val="clear" w:color="auto" w:fill="auto"/>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基于CDIO教育模式的数据科学与大数据技术专业课程体系构建与研究</w:t>
            </w:r>
          </w:p>
        </w:tc>
        <w:tc>
          <w:tcPr>
            <w:tcW w:w="992" w:type="dxa"/>
            <w:shd w:val="clear" w:color="auto" w:fill="auto"/>
            <w:noWrap/>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姜海红</w:t>
            </w:r>
          </w:p>
        </w:tc>
        <w:tc>
          <w:tcPr>
            <w:tcW w:w="1418" w:type="dxa"/>
            <w:vAlign w:val="center"/>
          </w:tcPr>
          <w:p w:rsidR="001234CD" w:rsidRDefault="001234CD" w:rsidP="001234CD">
            <w:pPr>
              <w:widowControl/>
              <w:jc w:val="center"/>
              <w:rPr>
                <w:rFonts w:ascii="仿宋" w:eastAsia="仿宋" w:hAnsi="仿宋" w:cs="宋体"/>
                <w:kern w:val="0"/>
                <w:szCs w:val="21"/>
              </w:rPr>
            </w:pPr>
            <w:r w:rsidRPr="00DC7BCD">
              <w:rPr>
                <w:rFonts w:ascii="宋体" w:hAnsi="宋体" w:cs="宋体" w:hint="eastAsia"/>
                <w:color w:val="000000"/>
                <w:kern w:val="0"/>
                <w:sz w:val="20"/>
                <w:szCs w:val="20"/>
              </w:rPr>
              <w:t>哈尔滨信息工程学院</w:t>
            </w:r>
          </w:p>
        </w:tc>
        <w:tc>
          <w:tcPr>
            <w:tcW w:w="1134" w:type="dxa"/>
            <w:vAlign w:val="center"/>
          </w:tcPr>
          <w:p w:rsidR="001234CD" w:rsidRDefault="001234CD" w:rsidP="001234CD">
            <w:pPr>
              <w:jc w:val="center"/>
              <w:rPr>
                <w:szCs w:val="21"/>
              </w:rPr>
            </w:pPr>
            <w:r>
              <w:rPr>
                <w:rFonts w:ascii="仿宋" w:eastAsia="仿宋" w:hAnsi="仿宋" w:cs="宋体" w:hint="eastAsia"/>
                <w:kern w:val="0"/>
                <w:szCs w:val="21"/>
              </w:rPr>
              <w:t>一般研究项目</w:t>
            </w:r>
          </w:p>
        </w:tc>
      </w:tr>
      <w:tr w:rsidR="001234CD" w:rsidTr="003C42A9">
        <w:trPr>
          <w:trHeight w:val="885"/>
          <w:jc w:val="center"/>
        </w:trPr>
        <w:tc>
          <w:tcPr>
            <w:tcW w:w="709" w:type="dxa"/>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1560" w:type="dxa"/>
            <w:vAlign w:val="center"/>
          </w:tcPr>
          <w:p w:rsidR="001234CD" w:rsidRDefault="00B0268D" w:rsidP="003C42A9">
            <w:pPr>
              <w:widowControl/>
              <w:jc w:val="center"/>
              <w:rPr>
                <w:rFonts w:ascii="仿宋" w:eastAsia="仿宋" w:hAnsi="仿宋" w:cs="宋体"/>
                <w:kern w:val="0"/>
                <w:szCs w:val="21"/>
              </w:rPr>
            </w:pPr>
            <w:r w:rsidRPr="00B0268D">
              <w:rPr>
                <w:rFonts w:ascii="仿宋" w:eastAsia="仿宋" w:hAnsi="仿宋" w:cs="宋体"/>
                <w:kern w:val="0"/>
                <w:szCs w:val="21"/>
              </w:rPr>
              <w:t>SJGY20190394</w:t>
            </w:r>
          </w:p>
        </w:tc>
        <w:tc>
          <w:tcPr>
            <w:tcW w:w="3685" w:type="dxa"/>
            <w:shd w:val="clear" w:color="auto" w:fill="auto"/>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 xml:space="preserve">慕课背景下“微课+翻转课堂”在本科计算机类课程中的教学改革与研究  </w:t>
            </w:r>
          </w:p>
        </w:tc>
        <w:tc>
          <w:tcPr>
            <w:tcW w:w="992" w:type="dxa"/>
            <w:shd w:val="clear" w:color="auto" w:fill="auto"/>
            <w:noWrap/>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张娟</w:t>
            </w:r>
          </w:p>
        </w:tc>
        <w:tc>
          <w:tcPr>
            <w:tcW w:w="1418" w:type="dxa"/>
            <w:vAlign w:val="center"/>
          </w:tcPr>
          <w:p w:rsidR="001234CD" w:rsidRDefault="001234CD" w:rsidP="001234CD">
            <w:pPr>
              <w:widowControl/>
              <w:jc w:val="center"/>
              <w:rPr>
                <w:rFonts w:ascii="仿宋" w:eastAsia="仿宋" w:hAnsi="仿宋" w:cs="宋体"/>
                <w:kern w:val="0"/>
                <w:szCs w:val="21"/>
              </w:rPr>
            </w:pPr>
            <w:r w:rsidRPr="00DC7BCD">
              <w:rPr>
                <w:rFonts w:ascii="宋体" w:hAnsi="宋体" w:cs="宋体" w:hint="eastAsia"/>
                <w:color w:val="000000"/>
                <w:kern w:val="0"/>
                <w:sz w:val="20"/>
                <w:szCs w:val="20"/>
              </w:rPr>
              <w:t>哈尔滨信息工程学院</w:t>
            </w:r>
          </w:p>
        </w:tc>
        <w:tc>
          <w:tcPr>
            <w:tcW w:w="1134" w:type="dxa"/>
            <w:vAlign w:val="center"/>
          </w:tcPr>
          <w:p w:rsidR="001234CD" w:rsidRDefault="001234CD" w:rsidP="001234CD">
            <w:pPr>
              <w:jc w:val="center"/>
              <w:rPr>
                <w:szCs w:val="21"/>
              </w:rPr>
            </w:pPr>
            <w:r>
              <w:rPr>
                <w:rFonts w:ascii="仿宋" w:eastAsia="仿宋" w:hAnsi="仿宋" w:cs="宋体" w:hint="eastAsia"/>
                <w:kern w:val="0"/>
                <w:szCs w:val="21"/>
              </w:rPr>
              <w:t>一般研究项目</w:t>
            </w:r>
          </w:p>
        </w:tc>
      </w:tr>
      <w:tr w:rsidR="001234CD" w:rsidTr="003C42A9">
        <w:trPr>
          <w:trHeight w:val="855"/>
          <w:jc w:val="center"/>
        </w:trPr>
        <w:tc>
          <w:tcPr>
            <w:tcW w:w="709" w:type="dxa"/>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1560" w:type="dxa"/>
            <w:vAlign w:val="center"/>
          </w:tcPr>
          <w:p w:rsidR="001234CD" w:rsidRDefault="00B0268D" w:rsidP="003C42A9">
            <w:pPr>
              <w:widowControl/>
              <w:jc w:val="center"/>
              <w:rPr>
                <w:rFonts w:ascii="仿宋" w:eastAsia="仿宋" w:hAnsi="仿宋" w:cs="宋体"/>
                <w:kern w:val="0"/>
                <w:szCs w:val="21"/>
              </w:rPr>
            </w:pPr>
            <w:r w:rsidRPr="00B0268D">
              <w:rPr>
                <w:rFonts w:ascii="仿宋" w:eastAsia="仿宋" w:hAnsi="仿宋" w:cs="宋体"/>
                <w:kern w:val="0"/>
                <w:szCs w:val="21"/>
              </w:rPr>
              <w:t>SJGY20190395</w:t>
            </w:r>
          </w:p>
        </w:tc>
        <w:tc>
          <w:tcPr>
            <w:tcW w:w="3685" w:type="dxa"/>
            <w:shd w:val="clear" w:color="auto" w:fill="auto"/>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基于面向对象程序设计课程在线考试系统教学管理平台的研究与实践</w:t>
            </w:r>
          </w:p>
        </w:tc>
        <w:tc>
          <w:tcPr>
            <w:tcW w:w="992" w:type="dxa"/>
            <w:shd w:val="clear" w:color="auto" w:fill="auto"/>
            <w:noWrap/>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徐鉴</w:t>
            </w:r>
          </w:p>
        </w:tc>
        <w:tc>
          <w:tcPr>
            <w:tcW w:w="1418" w:type="dxa"/>
            <w:vAlign w:val="center"/>
          </w:tcPr>
          <w:p w:rsidR="001234CD" w:rsidRDefault="001234CD" w:rsidP="001234CD">
            <w:pPr>
              <w:widowControl/>
              <w:jc w:val="center"/>
              <w:rPr>
                <w:rFonts w:ascii="仿宋" w:eastAsia="仿宋" w:hAnsi="仿宋" w:cs="宋体"/>
                <w:kern w:val="0"/>
                <w:szCs w:val="21"/>
              </w:rPr>
            </w:pPr>
            <w:r w:rsidRPr="00DC7BCD">
              <w:rPr>
                <w:rFonts w:ascii="宋体" w:hAnsi="宋体" w:cs="宋体" w:hint="eastAsia"/>
                <w:color w:val="000000"/>
                <w:kern w:val="0"/>
                <w:sz w:val="20"/>
                <w:szCs w:val="20"/>
              </w:rPr>
              <w:t>哈尔滨信息工程学院</w:t>
            </w:r>
          </w:p>
        </w:tc>
        <w:tc>
          <w:tcPr>
            <w:tcW w:w="1134" w:type="dxa"/>
            <w:vAlign w:val="center"/>
          </w:tcPr>
          <w:p w:rsidR="001234CD" w:rsidRDefault="001234CD" w:rsidP="001234CD">
            <w:pPr>
              <w:jc w:val="center"/>
              <w:rPr>
                <w:szCs w:val="21"/>
              </w:rPr>
            </w:pPr>
            <w:r>
              <w:rPr>
                <w:rFonts w:ascii="仿宋" w:eastAsia="仿宋" w:hAnsi="仿宋" w:cs="宋体" w:hint="eastAsia"/>
                <w:kern w:val="0"/>
                <w:szCs w:val="21"/>
              </w:rPr>
              <w:t>一般研究项目</w:t>
            </w:r>
          </w:p>
        </w:tc>
      </w:tr>
      <w:tr w:rsidR="001234CD" w:rsidTr="003C42A9">
        <w:trPr>
          <w:trHeight w:val="855"/>
          <w:jc w:val="center"/>
        </w:trPr>
        <w:tc>
          <w:tcPr>
            <w:tcW w:w="709" w:type="dxa"/>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4</w:t>
            </w:r>
          </w:p>
        </w:tc>
        <w:tc>
          <w:tcPr>
            <w:tcW w:w="1560" w:type="dxa"/>
            <w:vAlign w:val="center"/>
          </w:tcPr>
          <w:p w:rsidR="007970A2" w:rsidRDefault="00B0268D" w:rsidP="003C42A9">
            <w:pPr>
              <w:widowControl/>
              <w:jc w:val="center"/>
              <w:rPr>
                <w:rFonts w:ascii="仿宋" w:eastAsia="仿宋" w:hAnsi="仿宋" w:cs="宋体"/>
                <w:kern w:val="0"/>
                <w:szCs w:val="21"/>
              </w:rPr>
            </w:pPr>
            <w:r w:rsidRPr="00B0268D">
              <w:rPr>
                <w:rFonts w:ascii="仿宋" w:eastAsia="仿宋" w:hAnsi="仿宋" w:cs="宋体"/>
                <w:kern w:val="0"/>
                <w:szCs w:val="21"/>
              </w:rPr>
              <w:t>SJGY20190396</w:t>
            </w:r>
          </w:p>
        </w:tc>
        <w:tc>
          <w:tcPr>
            <w:tcW w:w="3685" w:type="dxa"/>
            <w:shd w:val="clear" w:color="auto" w:fill="auto"/>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计算机类本科专业嵌入式开发方向工程创新、创业教育探索与实践</w:t>
            </w:r>
          </w:p>
        </w:tc>
        <w:tc>
          <w:tcPr>
            <w:tcW w:w="992" w:type="dxa"/>
            <w:shd w:val="clear" w:color="auto" w:fill="auto"/>
            <w:noWrap/>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李刚</w:t>
            </w:r>
          </w:p>
        </w:tc>
        <w:tc>
          <w:tcPr>
            <w:tcW w:w="1418" w:type="dxa"/>
            <w:vAlign w:val="center"/>
          </w:tcPr>
          <w:p w:rsidR="001234CD" w:rsidRDefault="001234CD" w:rsidP="001234CD">
            <w:pPr>
              <w:widowControl/>
              <w:jc w:val="center"/>
              <w:rPr>
                <w:rFonts w:ascii="仿宋" w:eastAsia="仿宋" w:hAnsi="仿宋" w:cs="宋体"/>
                <w:kern w:val="0"/>
                <w:szCs w:val="21"/>
              </w:rPr>
            </w:pPr>
            <w:r w:rsidRPr="00DC7BCD">
              <w:rPr>
                <w:rFonts w:ascii="宋体" w:hAnsi="宋体" w:cs="宋体" w:hint="eastAsia"/>
                <w:color w:val="000000"/>
                <w:kern w:val="0"/>
                <w:sz w:val="20"/>
                <w:szCs w:val="20"/>
              </w:rPr>
              <w:t>哈尔滨信息工程学院</w:t>
            </w:r>
          </w:p>
        </w:tc>
        <w:tc>
          <w:tcPr>
            <w:tcW w:w="1134" w:type="dxa"/>
            <w:vAlign w:val="center"/>
          </w:tcPr>
          <w:p w:rsidR="001234CD" w:rsidRDefault="001234CD" w:rsidP="001234CD">
            <w:pPr>
              <w:jc w:val="center"/>
              <w:rPr>
                <w:szCs w:val="21"/>
              </w:rPr>
            </w:pPr>
            <w:r>
              <w:rPr>
                <w:rFonts w:ascii="仿宋" w:eastAsia="仿宋" w:hAnsi="仿宋" w:cs="宋体" w:hint="eastAsia"/>
                <w:kern w:val="0"/>
                <w:szCs w:val="21"/>
              </w:rPr>
              <w:t>一般研究项目</w:t>
            </w:r>
          </w:p>
        </w:tc>
      </w:tr>
      <w:tr w:rsidR="001234CD" w:rsidTr="003C42A9">
        <w:trPr>
          <w:trHeight w:val="855"/>
          <w:jc w:val="center"/>
        </w:trPr>
        <w:tc>
          <w:tcPr>
            <w:tcW w:w="709" w:type="dxa"/>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5</w:t>
            </w:r>
          </w:p>
        </w:tc>
        <w:tc>
          <w:tcPr>
            <w:tcW w:w="1560" w:type="dxa"/>
            <w:vAlign w:val="center"/>
          </w:tcPr>
          <w:p w:rsidR="007970A2" w:rsidRDefault="00B0268D" w:rsidP="003C42A9">
            <w:pPr>
              <w:widowControl/>
              <w:jc w:val="center"/>
              <w:rPr>
                <w:rFonts w:ascii="仿宋" w:eastAsia="仿宋" w:hAnsi="仿宋" w:cs="宋体"/>
                <w:kern w:val="0"/>
                <w:szCs w:val="21"/>
              </w:rPr>
            </w:pPr>
            <w:r w:rsidRPr="00B0268D">
              <w:rPr>
                <w:rFonts w:ascii="仿宋" w:eastAsia="仿宋" w:hAnsi="仿宋" w:cs="宋体"/>
                <w:kern w:val="0"/>
                <w:szCs w:val="21"/>
              </w:rPr>
              <w:t>SJGY20190390</w:t>
            </w:r>
          </w:p>
        </w:tc>
        <w:tc>
          <w:tcPr>
            <w:tcW w:w="3685" w:type="dxa"/>
            <w:shd w:val="clear" w:color="auto" w:fill="auto"/>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地方应用型高校艺术设计专业教学成果在文化创意产业中转化途径的研究</w:t>
            </w:r>
          </w:p>
        </w:tc>
        <w:tc>
          <w:tcPr>
            <w:tcW w:w="992" w:type="dxa"/>
            <w:shd w:val="clear" w:color="auto" w:fill="auto"/>
            <w:noWrap/>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张丽丽</w:t>
            </w:r>
          </w:p>
        </w:tc>
        <w:tc>
          <w:tcPr>
            <w:tcW w:w="1418" w:type="dxa"/>
            <w:vAlign w:val="center"/>
          </w:tcPr>
          <w:p w:rsidR="001234CD" w:rsidRDefault="001234CD" w:rsidP="001234CD">
            <w:pPr>
              <w:widowControl/>
              <w:jc w:val="center"/>
              <w:rPr>
                <w:rFonts w:ascii="仿宋" w:eastAsia="仿宋" w:hAnsi="仿宋" w:cs="宋体"/>
                <w:kern w:val="0"/>
                <w:szCs w:val="21"/>
              </w:rPr>
            </w:pPr>
            <w:r w:rsidRPr="00DC7BCD">
              <w:rPr>
                <w:rFonts w:ascii="宋体" w:hAnsi="宋体" w:cs="宋体" w:hint="eastAsia"/>
                <w:color w:val="000000"/>
                <w:kern w:val="0"/>
                <w:sz w:val="20"/>
                <w:szCs w:val="20"/>
              </w:rPr>
              <w:t>哈尔滨信息工程学院</w:t>
            </w:r>
          </w:p>
        </w:tc>
        <w:tc>
          <w:tcPr>
            <w:tcW w:w="1134" w:type="dxa"/>
            <w:vAlign w:val="center"/>
          </w:tcPr>
          <w:p w:rsidR="001234CD" w:rsidRDefault="001234CD" w:rsidP="001234CD">
            <w:pPr>
              <w:jc w:val="center"/>
              <w:rPr>
                <w:szCs w:val="21"/>
              </w:rPr>
            </w:pPr>
            <w:r>
              <w:rPr>
                <w:rFonts w:ascii="仿宋" w:eastAsia="仿宋" w:hAnsi="仿宋" w:cs="宋体" w:hint="eastAsia"/>
                <w:kern w:val="0"/>
                <w:szCs w:val="21"/>
              </w:rPr>
              <w:t>一般研究项目</w:t>
            </w:r>
          </w:p>
        </w:tc>
      </w:tr>
      <w:tr w:rsidR="001234CD" w:rsidTr="003C42A9">
        <w:trPr>
          <w:trHeight w:val="855"/>
          <w:jc w:val="center"/>
        </w:trPr>
        <w:tc>
          <w:tcPr>
            <w:tcW w:w="709" w:type="dxa"/>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1560" w:type="dxa"/>
            <w:vAlign w:val="center"/>
          </w:tcPr>
          <w:p w:rsidR="007970A2" w:rsidRDefault="00B0268D" w:rsidP="003C42A9">
            <w:pPr>
              <w:widowControl/>
              <w:jc w:val="center"/>
              <w:rPr>
                <w:rFonts w:ascii="仿宋" w:eastAsia="仿宋" w:hAnsi="仿宋" w:cs="宋体"/>
                <w:kern w:val="0"/>
                <w:szCs w:val="21"/>
              </w:rPr>
            </w:pPr>
            <w:r w:rsidRPr="00B0268D">
              <w:rPr>
                <w:rFonts w:ascii="仿宋" w:eastAsia="仿宋" w:hAnsi="仿宋" w:cs="宋体"/>
                <w:kern w:val="0"/>
                <w:szCs w:val="21"/>
              </w:rPr>
              <w:t>SJGY20190391</w:t>
            </w:r>
          </w:p>
        </w:tc>
        <w:tc>
          <w:tcPr>
            <w:tcW w:w="3685" w:type="dxa"/>
            <w:shd w:val="clear" w:color="auto" w:fill="auto"/>
            <w:vAlign w:val="center"/>
          </w:tcPr>
          <w:p w:rsidR="001234CD" w:rsidRDefault="001234CD" w:rsidP="001234CD">
            <w:pPr>
              <w:widowControl/>
              <w:jc w:val="left"/>
              <w:rPr>
                <w:rFonts w:ascii="仿宋" w:eastAsia="仿宋" w:hAnsi="仿宋" w:cs="宋体"/>
                <w:kern w:val="0"/>
                <w:szCs w:val="21"/>
              </w:rPr>
            </w:pPr>
            <w:r>
              <w:rPr>
                <w:rFonts w:ascii="仿宋" w:eastAsia="仿宋" w:hAnsi="仿宋" w:cs="宋体" w:hint="eastAsia"/>
                <w:kern w:val="0"/>
                <w:szCs w:val="21"/>
              </w:rPr>
              <w:t>黑龙江省应用型本科院校艺术设计类专业基础课程设置改革与研究</w:t>
            </w:r>
          </w:p>
        </w:tc>
        <w:tc>
          <w:tcPr>
            <w:tcW w:w="992" w:type="dxa"/>
            <w:shd w:val="clear" w:color="auto" w:fill="auto"/>
            <w:noWrap/>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白芳</w:t>
            </w:r>
          </w:p>
        </w:tc>
        <w:tc>
          <w:tcPr>
            <w:tcW w:w="1418" w:type="dxa"/>
            <w:vAlign w:val="center"/>
          </w:tcPr>
          <w:p w:rsidR="001234CD" w:rsidRDefault="001234CD" w:rsidP="001234CD">
            <w:pPr>
              <w:widowControl/>
              <w:jc w:val="center"/>
              <w:rPr>
                <w:rFonts w:ascii="仿宋" w:eastAsia="仿宋" w:hAnsi="仿宋" w:cs="宋体"/>
                <w:kern w:val="0"/>
                <w:szCs w:val="21"/>
              </w:rPr>
            </w:pPr>
            <w:r w:rsidRPr="00DC7BCD">
              <w:rPr>
                <w:rFonts w:ascii="宋体" w:hAnsi="宋体" w:cs="宋体" w:hint="eastAsia"/>
                <w:color w:val="000000"/>
                <w:kern w:val="0"/>
                <w:sz w:val="20"/>
                <w:szCs w:val="20"/>
              </w:rPr>
              <w:t>哈尔滨信息工程学院</w:t>
            </w:r>
          </w:p>
        </w:tc>
        <w:tc>
          <w:tcPr>
            <w:tcW w:w="1134" w:type="dxa"/>
            <w:vAlign w:val="center"/>
          </w:tcPr>
          <w:p w:rsidR="001234CD" w:rsidRDefault="001234CD" w:rsidP="001234CD">
            <w:pPr>
              <w:jc w:val="center"/>
              <w:rPr>
                <w:szCs w:val="21"/>
              </w:rPr>
            </w:pPr>
            <w:r>
              <w:rPr>
                <w:rFonts w:ascii="仿宋" w:eastAsia="仿宋" w:hAnsi="仿宋" w:cs="宋体" w:hint="eastAsia"/>
                <w:kern w:val="0"/>
                <w:szCs w:val="21"/>
              </w:rPr>
              <w:t>一般研究项目</w:t>
            </w:r>
          </w:p>
        </w:tc>
      </w:tr>
      <w:tr w:rsidR="001234CD" w:rsidTr="003C42A9">
        <w:trPr>
          <w:trHeight w:val="855"/>
          <w:jc w:val="center"/>
        </w:trPr>
        <w:tc>
          <w:tcPr>
            <w:tcW w:w="709" w:type="dxa"/>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7</w:t>
            </w:r>
          </w:p>
        </w:tc>
        <w:tc>
          <w:tcPr>
            <w:tcW w:w="1560" w:type="dxa"/>
            <w:vAlign w:val="center"/>
          </w:tcPr>
          <w:p w:rsidR="007970A2" w:rsidRDefault="00B0268D" w:rsidP="003C42A9">
            <w:pPr>
              <w:widowControl/>
              <w:jc w:val="center"/>
              <w:rPr>
                <w:rFonts w:ascii="仿宋" w:eastAsia="仿宋" w:hAnsi="仿宋" w:cs="宋体"/>
                <w:kern w:val="0"/>
                <w:szCs w:val="21"/>
              </w:rPr>
            </w:pPr>
            <w:r w:rsidRPr="00B0268D">
              <w:rPr>
                <w:rFonts w:ascii="仿宋" w:eastAsia="仿宋" w:hAnsi="仿宋" w:cs="宋体"/>
                <w:kern w:val="0"/>
                <w:szCs w:val="21"/>
              </w:rPr>
              <w:t>SJGY20190392</w:t>
            </w:r>
          </w:p>
        </w:tc>
        <w:tc>
          <w:tcPr>
            <w:tcW w:w="3685" w:type="dxa"/>
            <w:shd w:val="clear" w:color="auto" w:fill="auto"/>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基于“课堂-项目-竞赛”三维联动的计算机 类应用型创新人才培养模式研究与实践</w:t>
            </w:r>
          </w:p>
        </w:tc>
        <w:tc>
          <w:tcPr>
            <w:tcW w:w="992" w:type="dxa"/>
            <w:shd w:val="clear" w:color="auto" w:fill="auto"/>
            <w:noWrap/>
            <w:vAlign w:val="center"/>
          </w:tcPr>
          <w:p w:rsidR="001234CD" w:rsidRDefault="001234CD" w:rsidP="001234CD">
            <w:pPr>
              <w:widowControl/>
              <w:jc w:val="center"/>
              <w:rPr>
                <w:rFonts w:ascii="仿宋" w:eastAsia="仿宋" w:hAnsi="仿宋" w:cs="宋体"/>
                <w:kern w:val="0"/>
                <w:szCs w:val="21"/>
              </w:rPr>
            </w:pPr>
            <w:r>
              <w:rPr>
                <w:rFonts w:ascii="仿宋" w:eastAsia="仿宋" w:hAnsi="仿宋" w:cs="宋体" w:hint="eastAsia"/>
                <w:kern w:val="0"/>
                <w:szCs w:val="21"/>
              </w:rPr>
              <w:t>卢印海</w:t>
            </w:r>
          </w:p>
        </w:tc>
        <w:tc>
          <w:tcPr>
            <w:tcW w:w="1418" w:type="dxa"/>
            <w:vAlign w:val="center"/>
          </w:tcPr>
          <w:p w:rsidR="001234CD" w:rsidRDefault="001234CD" w:rsidP="001234CD">
            <w:pPr>
              <w:widowControl/>
              <w:jc w:val="center"/>
              <w:rPr>
                <w:rFonts w:ascii="仿宋" w:eastAsia="仿宋" w:hAnsi="仿宋" w:cs="宋体"/>
                <w:kern w:val="0"/>
                <w:szCs w:val="21"/>
              </w:rPr>
            </w:pPr>
            <w:r w:rsidRPr="00DC7BCD">
              <w:rPr>
                <w:rFonts w:ascii="宋体" w:hAnsi="宋体" w:cs="宋体" w:hint="eastAsia"/>
                <w:color w:val="000000"/>
                <w:kern w:val="0"/>
                <w:sz w:val="20"/>
                <w:szCs w:val="20"/>
              </w:rPr>
              <w:t>哈尔滨信息工程学院</w:t>
            </w:r>
          </w:p>
        </w:tc>
        <w:tc>
          <w:tcPr>
            <w:tcW w:w="1134" w:type="dxa"/>
            <w:vAlign w:val="center"/>
          </w:tcPr>
          <w:p w:rsidR="001234CD" w:rsidRDefault="001234CD" w:rsidP="001234CD">
            <w:pPr>
              <w:jc w:val="center"/>
              <w:rPr>
                <w:szCs w:val="21"/>
              </w:rPr>
            </w:pPr>
            <w:r>
              <w:rPr>
                <w:rFonts w:ascii="仿宋" w:eastAsia="仿宋" w:hAnsi="仿宋" w:cs="宋体" w:hint="eastAsia"/>
                <w:kern w:val="0"/>
                <w:szCs w:val="21"/>
              </w:rPr>
              <w:t>一般研究项目</w:t>
            </w:r>
          </w:p>
        </w:tc>
      </w:tr>
    </w:tbl>
    <w:p w:rsidR="00586ECF" w:rsidRDefault="00586ECF" w:rsidP="00DC7BCD">
      <w:pPr>
        <w:rPr>
          <w:rFonts w:asciiTheme="minorEastAsia" w:eastAsiaTheme="minorEastAsia" w:hAnsiTheme="minorEastAsia"/>
          <w:b/>
          <w:sz w:val="24"/>
        </w:rPr>
      </w:pPr>
    </w:p>
    <w:p w:rsidR="00DC7BCD" w:rsidRPr="00846994" w:rsidRDefault="00DC7BCD" w:rsidP="00DC7BCD">
      <w:pPr>
        <w:rPr>
          <w:rFonts w:ascii="黑体" w:eastAsia="黑体" w:hAnsi="黑体"/>
          <w:b/>
          <w:sz w:val="24"/>
        </w:rPr>
      </w:pPr>
      <w:r>
        <w:rPr>
          <w:rFonts w:asciiTheme="minorEastAsia" w:eastAsiaTheme="minorEastAsia" w:hAnsiTheme="minorEastAsia" w:hint="eastAsia"/>
          <w:b/>
          <w:sz w:val="24"/>
        </w:rPr>
        <w:t>注：</w:t>
      </w:r>
      <w:r w:rsidRPr="006870FD">
        <w:rPr>
          <w:rFonts w:asciiTheme="minorEastAsia" w:eastAsiaTheme="minorEastAsia" w:hAnsiTheme="minorEastAsia" w:hint="eastAsia"/>
          <w:b/>
          <w:sz w:val="24"/>
        </w:rPr>
        <w:t>结题时</w:t>
      </w:r>
      <w:r w:rsidRPr="00DC7BCD">
        <w:rPr>
          <w:rFonts w:asciiTheme="minorEastAsia" w:eastAsiaTheme="minorEastAsia" w:hAnsiTheme="minorEastAsia" w:hint="eastAsia"/>
          <w:b/>
          <w:sz w:val="24"/>
        </w:rPr>
        <w:t>课题编号、课题名称以此表为准</w:t>
      </w:r>
      <w:r>
        <w:rPr>
          <w:rFonts w:asciiTheme="minorEastAsia" w:eastAsiaTheme="minorEastAsia" w:hAnsiTheme="minorEastAsia" w:hint="eastAsia"/>
          <w:b/>
          <w:sz w:val="24"/>
        </w:rPr>
        <w:t>。</w:t>
      </w:r>
    </w:p>
    <w:p w:rsidR="00DC7BCD" w:rsidRDefault="00DC7BCD" w:rsidP="00846994">
      <w:pPr>
        <w:ind w:firstLineChars="1500" w:firstLine="3600"/>
        <w:rPr>
          <w:rFonts w:asciiTheme="minorEastAsia" w:hAnsiTheme="minorEastAsia"/>
          <w:sz w:val="24"/>
        </w:rPr>
      </w:pPr>
    </w:p>
    <w:p w:rsidR="00EC6490" w:rsidRPr="00846994" w:rsidRDefault="00247C0A" w:rsidP="00DC7BCD">
      <w:pPr>
        <w:ind w:firstLineChars="2300" w:firstLine="5520"/>
        <w:rPr>
          <w:rFonts w:asciiTheme="minorEastAsia" w:hAnsiTheme="minorEastAsia"/>
          <w:sz w:val="24"/>
        </w:rPr>
      </w:pPr>
      <w:r w:rsidRPr="00846994">
        <w:rPr>
          <w:rFonts w:asciiTheme="minorEastAsia" w:hAnsiTheme="minorEastAsia" w:hint="eastAsia"/>
          <w:sz w:val="24"/>
        </w:rPr>
        <w:t>哈尔滨信息工程学院</w:t>
      </w:r>
      <w:r w:rsidR="00EC6490" w:rsidRPr="00846994">
        <w:rPr>
          <w:rFonts w:asciiTheme="minorEastAsia" w:hAnsiTheme="minorEastAsia" w:hint="eastAsia"/>
          <w:sz w:val="24"/>
        </w:rPr>
        <w:t>教务处</w:t>
      </w:r>
    </w:p>
    <w:p w:rsidR="00EC6490" w:rsidRPr="00846994" w:rsidRDefault="00EC6490" w:rsidP="00DC7BCD">
      <w:pPr>
        <w:ind w:firstLineChars="2500" w:firstLine="6000"/>
        <w:rPr>
          <w:rFonts w:asciiTheme="minorEastAsia" w:hAnsiTheme="minorEastAsia"/>
          <w:sz w:val="24"/>
        </w:rPr>
      </w:pPr>
      <w:r w:rsidRPr="00846994">
        <w:rPr>
          <w:rFonts w:asciiTheme="minorEastAsia" w:hAnsiTheme="minorEastAsia"/>
          <w:sz w:val="24"/>
        </w:rPr>
        <w:t>201</w:t>
      </w:r>
      <w:r w:rsidR="00344F66">
        <w:rPr>
          <w:rFonts w:asciiTheme="minorEastAsia" w:hAnsiTheme="minorEastAsia"/>
          <w:sz w:val="24"/>
        </w:rPr>
        <w:t>9</w:t>
      </w:r>
      <w:r w:rsidRPr="00846994">
        <w:rPr>
          <w:rFonts w:asciiTheme="minorEastAsia" w:hAnsiTheme="minorEastAsia"/>
          <w:sz w:val="24"/>
        </w:rPr>
        <w:t>年</w:t>
      </w:r>
      <w:r w:rsidR="00344F66">
        <w:rPr>
          <w:rFonts w:asciiTheme="minorEastAsia" w:hAnsiTheme="minorEastAsia"/>
          <w:sz w:val="24"/>
        </w:rPr>
        <w:t>11</w:t>
      </w:r>
      <w:r w:rsidRPr="00846994">
        <w:rPr>
          <w:rFonts w:asciiTheme="minorEastAsia" w:hAnsiTheme="minorEastAsia"/>
          <w:sz w:val="24"/>
        </w:rPr>
        <w:t>月</w:t>
      </w:r>
      <w:r w:rsidR="00344F66">
        <w:rPr>
          <w:rFonts w:asciiTheme="minorEastAsia" w:hAnsiTheme="minorEastAsia"/>
          <w:sz w:val="24"/>
        </w:rPr>
        <w:t>1</w:t>
      </w:r>
      <w:r w:rsidR="00340226">
        <w:rPr>
          <w:rFonts w:asciiTheme="minorEastAsia" w:hAnsiTheme="minorEastAsia"/>
          <w:sz w:val="24"/>
        </w:rPr>
        <w:t>7</w:t>
      </w:r>
      <w:r w:rsidRPr="00846994">
        <w:rPr>
          <w:rFonts w:asciiTheme="minorEastAsia" w:hAnsiTheme="minorEastAsia"/>
          <w:sz w:val="24"/>
        </w:rPr>
        <w:t>日</w:t>
      </w:r>
      <w:bookmarkStart w:id="0" w:name="_GoBack"/>
      <w:bookmarkEnd w:id="0"/>
    </w:p>
    <w:p w:rsidR="006D131A" w:rsidRDefault="006D131A" w:rsidP="00EC6490">
      <w:pPr>
        <w:topLinePunct/>
        <w:adjustRightInd w:val="0"/>
        <w:snapToGrid w:val="0"/>
        <w:spacing w:line="360" w:lineRule="auto"/>
        <w:jc w:val="left"/>
        <w:rPr>
          <w:rFonts w:asciiTheme="minorEastAsia" w:eastAsiaTheme="minorEastAsia" w:hAnsiTheme="minorEastAsia" w:cs="宋体"/>
          <w:color w:val="000000"/>
          <w:kern w:val="0"/>
          <w:sz w:val="24"/>
        </w:rPr>
      </w:pPr>
    </w:p>
    <w:sectPr w:rsidR="006D131A" w:rsidSect="009E5B82">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097" w:rsidRDefault="006D2097" w:rsidP="000F5AC4">
      <w:pPr>
        <w:ind w:firstLine="420"/>
      </w:pPr>
      <w:r>
        <w:separator/>
      </w:r>
    </w:p>
  </w:endnote>
  <w:endnote w:type="continuationSeparator" w:id="0">
    <w:p w:rsidR="006D2097" w:rsidRDefault="006D2097" w:rsidP="000F5AC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modern"/>
    <w:pitch w:val="fixed"/>
    <w:sig w:usb0="00000001" w:usb1="080E0000" w:usb2="00000010" w:usb3="00000000" w:csb0="00040000" w:csb1="00000000"/>
  </w:font>
  <w:font w:name="Segoe UI">
    <w:altName w:val="Lucida Sans Unicode"/>
    <w:panose1 w:val="020B0604020202020204"/>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AC4" w:rsidRDefault="000F5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AC4" w:rsidRDefault="000F5A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AC4" w:rsidRDefault="000F5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097" w:rsidRDefault="006D2097" w:rsidP="000F5AC4">
      <w:pPr>
        <w:ind w:firstLine="420"/>
      </w:pPr>
      <w:r>
        <w:separator/>
      </w:r>
    </w:p>
  </w:footnote>
  <w:footnote w:type="continuationSeparator" w:id="0">
    <w:p w:rsidR="006D2097" w:rsidRDefault="006D2097" w:rsidP="000F5AC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AC4" w:rsidRDefault="000F5AC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AC4" w:rsidRPr="00F710CE" w:rsidRDefault="000F5AC4" w:rsidP="00F710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AC4" w:rsidRDefault="000F5AC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969A2"/>
    <w:multiLevelType w:val="singleLevel"/>
    <w:tmpl w:val="58F969A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69"/>
    <w:rsid w:val="00010715"/>
    <w:rsid w:val="000165D6"/>
    <w:rsid w:val="00031AEC"/>
    <w:rsid w:val="00037B44"/>
    <w:rsid w:val="00040B33"/>
    <w:rsid w:val="00074B0A"/>
    <w:rsid w:val="000B18EF"/>
    <w:rsid w:val="000B2825"/>
    <w:rsid w:val="000B7988"/>
    <w:rsid w:val="000B7B59"/>
    <w:rsid w:val="000E04E4"/>
    <w:rsid w:val="000E4469"/>
    <w:rsid w:val="000F1003"/>
    <w:rsid w:val="000F5AC4"/>
    <w:rsid w:val="001234CD"/>
    <w:rsid w:val="001631C6"/>
    <w:rsid w:val="00170839"/>
    <w:rsid w:val="00176458"/>
    <w:rsid w:val="00197CE4"/>
    <w:rsid w:val="001A70D3"/>
    <w:rsid w:val="001B1CE8"/>
    <w:rsid w:val="001B77A9"/>
    <w:rsid w:val="001D0E34"/>
    <w:rsid w:val="001D468F"/>
    <w:rsid w:val="001E57FB"/>
    <w:rsid w:val="001F1A70"/>
    <w:rsid w:val="00213461"/>
    <w:rsid w:val="00213AC4"/>
    <w:rsid w:val="00217F5F"/>
    <w:rsid w:val="0023204D"/>
    <w:rsid w:val="00247C0A"/>
    <w:rsid w:val="002816F7"/>
    <w:rsid w:val="00286980"/>
    <w:rsid w:val="002E252A"/>
    <w:rsid w:val="00302D31"/>
    <w:rsid w:val="003152F8"/>
    <w:rsid w:val="00323CB9"/>
    <w:rsid w:val="00335648"/>
    <w:rsid w:val="00340226"/>
    <w:rsid w:val="00344F66"/>
    <w:rsid w:val="00345FF4"/>
    <w:rsid w:val="003B4C1A"/>
    <w:rsid w:val="003C42A9"/>
    <w:rsid w:val="003D215A"/>
    <w:rsid w:val="003D2698"/>
    <w:rsid w:val="003E4EA3"/>
    <w:rsid w:val="003E7016"/>
    <w:rsid w:val="0040436D"/>
    <w:rsid w:val="00405A20"/>
    <w:rsid w:val="00414A4B"/>
    <w:rsid w:val="00415B1E"/>
    <w:rsid w:val="00435F9A"/>
    <w:rsid w:val="00440D81"/>
    <w:rsid w:val="004530B0"/>
    <w:rsid w:val="00456598"/>
    <w:rsid w:val="00476D9C"/>
    <w:rsid w:val="00484E69"/>
    <w:rsid w:val="00485627"/>
    <w:rsid w:val="004A6257"/>
    <w:rsid w:val="004C0471"/>
    <w:rsid w:val="004C21D8"/>
    <w:rsid w:val="004C5BE3"/>
    <w:rsid w:val="004E2F07"/>
    <w:rsid w:val="00507055"/>
    <w:rsid w:val="00533F4E"/>
    <w:rsid w:val="00541BDA"/>
    <w:rsid w:val="00550211"/>
    <w:rsid w:val="00557FF5"/>
    <w:rsid w:val="00560351"/>
    <w:rsid w:val="00561A1A"/>
    <w:rsid w:val="00565AC7"/>
    <w:rsid w:val="00586ECF"/>
    <w:rsid w:val="005A470B"/>
    <w:rsid w:val="006075E6"/>
    <w:rsid w:val="006108DC"/>
    <w:rsid w:val="006235A6"/>
    <w:rsid w:val="00637868"/>
    <w:rsid w:val="006410FF"/>
    <w:rsid w:val="006870FD"/>
    <w:rsid w:val="006A0975"/>
    <w:rsid w:val="006A1253"/>
    <w:rsid w:val="006C7AF7"/>
    <w:rsid w:val="006D131A"/>
    <w:rsid w:val="006D2097"/>
    <w:rsid w:val="006F0D23"/>
    <w:rsid w:val="0070295D"/>
    <w:rsid w:val="007064C5"/>
    <w:rsid w:val="007210D3"/>
    <w:rsid w:val="00727928"/>
    <w:rsid w:val="00733885"/>
    <w:rsid w:val="00736ADD"/>
    <w:rsid w:val="00747E12"/>
    <w:rsid w:val="00755783"/>
    <w:rsid w:val="00762F39"/>
    <w:rsid w:val="00766E9A"/>
    <w:rsid w:val="007970A2"/>
    <w:rsid w:val="007A1414"/>
    <w:rsid w:val="007A296B"/>
    <w:rsid w:val="007B6E58"/>
    <w:rsid w:val="007C4A27"/>
    <w:rsid w:val="007D0338"/>
    <w:rsid w:val="007D2469"/>
    <w:rsid w:val="00831C74"/>
    <w:rsid w:val="00835A12"/>
    <w:rsid w:val="00846994"/>
    <w:rsid w:val="008805BF"/>
    <w:rsid w:val="00884370"/>
    <w:rsid w:val="008A2867"/>
    <w:rsid w:val="008B678F"/>
    <w:rsid w:val="008C77ED"/>
    <w:rsid w:val="008D04CB"/>
    <w:rsid w:val="008E652F"/>
    <w:rsid w:val="00947129"/>
    <w:rsid w:val="00971558"/>
    <w:rsid w:val="00980231"/>
    <w:rsid w:val="009806B8"/>
    <w:rsid w:val="009A3E87"/>
    <w:rsid w:val="009A6960"/>
    <w:rsid w:val="009D17B4"/>
    <w:rsid w:val="009E4E9E"/>
    <w:rsid w:val="009E5B82"/>
    <w:rsid w:val="00A10C30"/>
    <w:rsid w:val="00A209DA"/>
    <w:rsid w:val="00A3544C"/>
    <w:rsid w:val="00A50DD9"/>
    <w:rsid w:val="00A82837"/>
    <w:rsid w:val="00AA40EB"/>
    <w:rsid w:val="00AB3F39"/>
    <w:rsid w:val="00AD5741"/>
    <w:rsid w:val="00AD7DAC"/>
    <w:rsid w:val="00AE5054"/>
    <w:rsid w:val="00AF1532"/>
    <w:rsid w:val="00B0268D"/>
    <w:rsid w:val="00B2342F"/>
    <w:rsid w:val="00B2689F"/>
    <w:rsid w:val="00B375B4"/>
    <w:rsid w:val="00B41116"/>
    <w:rsid w:val="00B632CC"/>
    <w:rsid w:val="00B734F1"/>
    <w:rsid w:val="00B839E5"/>
    <w:rsid w:val="00BB3AC6"/>
    <w:rsid w:val="00BB3CCB"/>
    <w:rsid w:val="00C039EA"/>
    <w:rsid w:val="00C10200"/>
    <w:rsid w:val="00C1270E"/>
    <w:rsid w:val="00C60ABC"/>
    <w:rsid w:val="00C83458"/>
    <w:rsid w:val="00C87798"/>
    <w:rsid w:val="00C919A9"/>
    <w:rsid w:val="00CA1806"/>
    <w:rsid w:val="00CA3781"/>
    <w:rsid w:val="00CA4454"/>
    <w:rsid w:val="00CD5ECE"/>
    <w:rsid w:val="00CF1FD4"/>
    <w:rsid w:val="00D57711"/>
    <w:rsid w:val="00D71451"/>
    <w:rsid w:val="00D83169"/>
    <w:rsid w:val="00D9774F"/>
    <w:rsid w:val="00DA28B1"/>
    <w:rsid w:val="00DB0046"/>
    <w:rsid w:val="00DC2ADF"/>
    <w:rsid w:val="00DC7BCD"/>
    <w:rsid w:val="00DD00A1"/>
    <w:rsid w:val="00DE35CC"/>
    <w:rsid w:val="00DF1EE2"/>
    <w:rsid w:val="00E53519"/>
    <w:rsid w:val="00E66EF3"/>
    <w:rsid w:val="00E87463"/>
    <w:rsid w:val="00E878B5"/>
    <w:rsid w:val="00EA34B8"/>
    <w:rsid w:val="00EA5163"/>
    <w:rsid w:val="00EC06BD"/>
    <w:rsid w:val="00EC0E20"/>
    <w:rsid w:val="00EC6490"/>
    <w:rsid w:val="00ED2A79"/>
    <w:rsid w:val="00F021CC"/>
    <w:rsid w:val="00F23619"/>
    <w:rsid w:val="00F26CBF"/>
    <w:rsid w:val="00F41E1D"/>
    <w:rsid w:val="00F45FC3"/>
    <w:rsid w:val="00F51F85"/>
    <w:rsid w:val="00F710CE"/>
    <w:rsid w:val="00F8155C"/>
    <w:rsid w:val="00F81D3A"/>
    <w:rsid w:val="00FA1700"/>
    <w:rsid w:val="00FA450A"/>
    <w:rsid w:val="00FB0DE9"/>
    <w:rsid w:val="00FC5B66"/>
    <w:rsid w:val="00FE1800"/>
    <w:rsid w:val="00FF0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D809B"/>
  <w15:docId w15:val="{620D92CB-418D-9746-B78F-F79E317D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4E69"/>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F5A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0F5AC4"/>
    <w:rPr>
      <w:rFonts w:ascii="Times New Roman" w:eastAsia="宋体" w:hAnsi="Times New Roman" w:cs="Times New Roman"/>
      <w:sz w:val="18"/>
      <w:szCs w:val="18"/>
    </w:rPr>
  </w:style>
  <w:style w:type="paragraph" w:styleId="a5">
    <w:name w:val="footer"/>
    <w:basedOn w:val="a"/>
    <w:link w:val="a6"/>
    <w:uiPriority w:val="99"/>
    <w:semiHidden/>
    <w:unhideWhenUsed/>
    <w:rsid w:val="000F5AC4"/>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0F5AC4"/>
    <w:rPr>
      <w:rFonts w:ascii="Times New Roman" w:eastAsia="宋体" w:hAnsi="Times New Roman" w:cs="Times New Roman"/>
      <w:sz w:val="18"/>
      <w:szCs w:val="18"/>
    </w:rPr>
  </w:style>
  <w:style w:type="paragraph" w:styleId="a7">
    <w:name w:val="Balloon Text"/>
    <w:basedOn w:val="a"/>
    <w:link w:val="a8"/>
    <w:uiPriority w:val="99"/>
    <w:semiHidden/>
    <w:unhideWhenUsed/>
    <w:rsid w:val="008C77ED"/>
    <w:rPr>
      <w:sz w:val="18"/>
      <w:szCs w:val="18"/>
    </w:rPr>
  </w:style>
  <w:style w:type="character" w:customStyle="1" w:styleId="a8">
    <w:name w:val="批注框文本 字符"/>
    <w:basedOn w:val="a0"/>
    <w:link w:val="a7"/>
    <w:uiPriority w:val="99"/>
    <w:semiHidden/>
    <w:rsid w:val="008C77ED"/>
    <w:rPr>
      <w:rFonts w:ascii="Times New Roman" w:eastAsia="宋体" w:hAnsi="Times New Roman" w:cs="Times New Roman"/>
      <w:sz w:val="18"/>
      <w:szCs w:val="18"/>
    </w:rPr>
  </w:style>
  <w:style w:type="paragraph" w:styleId="a9">
    <w:name w:val="List Paragraph"/>
    <w:basedOn w:val="a"/>
    <w:uiPriority w:val="34"/>
    <w:qFormat/>
    <w:rsid w:val="00C919A9"/>
    <w:pPr>
      <w:ind w:firstLineChars="200" w:firstLine="420"/>
    </w:pPr>
    <w:rPr>
      <w:rFonts w:asciiTheme="minorHAnsi" w:eastAsiaTheme="minorEastAsia" w:hAnsiTheme="minorHAnsi" w:cstheme="minorBidi"/>
      <w:szCs w:val="22"/>
    </w:rPr>
  </w:style>
  <w:style w:type="character" w:styleId="aa">
    <w:name w:val="Hyperlink"/>
    <w:basedOn w:val="a0"/>
    <w:rsid w:val="00037B44"/>
    <w:rPr>
      <w:color w:val="0000FF"/>
      <w:u w:val="single"/>
    </w:rPr>
  </w:style>
  <w:style w:type="paragraph" w:customStyle="1" w:styleId="Char1">
    <w:name w:val="Char1"/>
    <w:basedOn w:val="a"/>
    <w:rsid w:val="00037B44"/>
    <w:pPr>
      <w:widowControl/>
      <w:spacing w:after="160" w:line="240" w:lineRule="exact"/>
      <w:jc w:val="left"/>
    </w:pPr>
    <w:rPr>
      <w:color w:val="000000"/>
      <w:kern w:val="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04344">
      <w:bodyDiv w:val="1"/>
      <w:marLeft w:val="0"/>
      <w:marRight w:val="0"/>
      <w:marTop w:val="0"/>
      <w:marBottom w:val="0"/>
      <w:divBdr>
        <w:top w:val="none" w:sz="0" w:space="0" w:color="auto"/>
        <w:left w:val="none" w:sz="0" w:space="0" w:color="auto"/>
        <w:bottom w:val="none" w:sz="0" w:space="0" w:color="auto"/>
        <w:right w:val="none" w:sz="0" w:space="0" w:color="auto"/>
      </w:divBdr>
    </w:div>
    <w:div w:id="561790584">
      <w:bodyDiv w:val="1"/>
      <w:marLeft w:val="0"/>
      <w:marRight w:val="0"/>
      <w:marTop w:val="0"/>
      <w:marBottom w:val="0"/>
      <w:divBdr>
        <w:top w:val="none" w:sz="0" w:space="0" w:color="auto"/>
        <w:left w:val="none" w:sz="0" w:space="0" w:color="auto"/>
        <w:bottom w:val="none" w:sz="0" w:space="0" w:color="auto"/>
        <w:right w:val="none" w:sz="0" w:space="0" w:color="auto"/>
      </w:divBdr>
    </w:div>
    <w:div w:id="568544228">
      <w:bodyDiv w:val="1"/>
      <w:marLeft w:val="0"/>
      <w:marRight w:val="0"/>
      <w:marTop w:val="0"/>
      <w:marBottom w:val="0"/>
      <w:divBdr>
        <w:top w:val="none" w:sz="0" w:space="0" w:color="auto"/>
        <w:left w:val="none" w:sz="0" w:space="0" w:color="auto"/>
        <w:bottom w:val="none" w:sz="0" w:space="0" w:color="auto"/>
        <w:right w:val="none" w:sz="0" w:space="0" w:color="auto"/>
      </w:divBdr>
    </w:div>
    <w:div w:id="911278183">
      <w:bodyDiv w:val="1"/>
      <w:marLeft w:val="0"/>
      <w:marRight w:val="0"/>
      <w:marTop w:val="0"/>
      <w:marBottom w:val="0"/>
      <w:divBdr>
        <w:top w:val="none" w:sz="0" w:space="0" w:color="auto"/>
        <w:left w:val="none" w:sz="0" w:space="0" w:color="auto"/>
        <w:bottom w:val="none" w:sz="0" w:space="0" w:color="auto"/>
        <w:right w:val="none" w:sz="0" w:space="0" w:color="auto"/>
      </w:divBdr>
    </w:div>
    <w:div w:id="1525709423">
      <w:bodyDiv w:val="1"/>
      <w:marLeft w:val="0"/>
      <w:marRight w:val="0"/>
      <w:marTop w:val="0"/>
      <w:marBottom w:val="0"/>
      <w:divBdr>
        <w:top w:val="none" w:sz="0" w:space="0" w:color="auto"/>
        <w:left w:val="none" w:sz="0" w:space="0" w:color="auto"/>
        <w:bottom w:val="none" w:sz="0" w:space="0" w:color="auto"/>
        <w:right w:val="none" w:sz="0" w:space="0" w:color="auto"/>
      </w:divBdr>
    </w:div>
    <w:div w:id="1528712048">
      <w:bodyDiv w:val="1"/>
      <w:marLeft w:val="0"/>
      <w:marRight w:val="0"/>
      <w:marTop w:val="0"/>
      <w:marBottom w:val="0"/>
      <w:divBdr>
        <w:top w:val="none" w:sz="0" w:space="0" w:color="auto"/>
        <w:left w:val="none" w:sz="0" w:space="0" w:color="auto"/>
        <w:bottom w:val="none" w:sz="0" w:space="0" w:color="auto"/>
        <w:right w:val="none" w:sz="0" w:space="0" w:color="auto"/>
      </w:divBdr>
    </w:div>
    <w:div w:id="157662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Microsoft Office User</cp:lastModifiedBy>
  <cp:revision>31</cp:revision>
  <cp:lastPrinted>2018-01-16T04:36:00Z</cp:lastPrinted>
  <dcterms:created xsi:type="dcterms:W3CDTF">2019-11-15T01:40:00Z</dcterms:created>
  <dcterms:modified xsi:type="dcterms:W3CDTF">2019-11-17T08:41:00Z</dcterms:modified>
</cp:coreProperties>
</file>